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5B" w:rsidRPr="0057335B" w:rsidRDefault="0057335B" w:rsidP="00164679">
      <w:pPr>
        <w:pStyle w:val="Title"/>
        <w:spacing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სახელმწიფო სერვისების განვითარების სააგენტო</w:t>
      </w:r>
    </w:p>
    <w:p w:rsidR="00530954" w:rsidRDefault="00530954" w:rsidP="00530954">
      <w:pPr>
        <w:pStyle w:val="Title"/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>XCRMS სისტემა</w:t>
      </w:r>
    </w:p>
    <w:p w:rsidR="0057335B" w:rsidRDefault="0057335B" w:rsidP="00164679">
      <w:pPr>
        <w:pStyle w:val="Title"/>
        <w:spacing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საიდენტიფიკაციო სერვისები</w:t>
      </w:r>
    </w:p>
    <w:p w:rsidR="0057335B" w:rsidRPr="00DB4EA1" w:rsidRDefault="0057335B" w:rsidP="0057335B">
      <w:pPr>
        <w:pStyle w:val="Heading1"/>
        <w:rPr>
          <w:lang w:val="ka-GE"/>
        </w:rPr>
      </w:pPr>
      <w:r>
        <w:rPr>
          <w:lang w:val="ka-GE"/>
        </w:rPr>
        <w:br/>
      </w:r>
      <w:r>
        <w:rPr>
          <w:rFonts w:ascii="Sylfaen" w:hAnsi="Sylfaen" w:cs="Sylfaen"/>
          <w:lang w:val="ka-GE"/>
        </w:rPr>
        <w:t xml:space="preserve">სერვისის </w:t>
      </w:r>
      <w:r w:rsidRPr="00DB4EA1">
        <w:rPr>
          <w:rFonts w:ascii="Sylfaen" w:hAnsi="Sylfaen" w:cs="Sylfaen"/>
          <w:lang w:val="ka-GE"/>
        </w:rPr>
        <w:t>ზოგადი</w:t>
      </w:r>
      <w:r w:rsidRPr="00DB4EA1">
        <w:rPr>
          <w:lang w:val="ka-GE"/>
        </w:rPr>
        <w:t xml:space="preserve"> </w:t>
      </w:r>
      <w:r w:rsidRPr="00DB4EA1">
        <w:rPr>
          <w:rFonts w:ascii="Sylfaen" w:hAnsi="Sylfaen" w:cs="Sylfaen"/>
          <w:lang w:val="ka-GE"/>
        </w:rPr>
        <w:t>აღწერა</w:t>
      </w:r>
    </w:p>
    <w:p w:rsidR="0057335B" w:rsidRPr="006527D7" w:rsidRDefault="0057335B" w:rsidP="0057335B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XCRMS სისტემის ერთ-ერთ ნაწილს წარმოადგენს ფიზიკურ პირთა საიდენტიფიკაციო სერვისები, სადაც ვებ სერვისის საშუალებით, რეალურ დროში, შესაძლებელია </w:t>
      </w:r>
      <w:r w:rsidR="00871813">
        <w:rPr>
          <w:rFonts w:ascii="Sylfaen" w:hAnsi="Sylfaen"/>
          <w:sz w:val="20"/>
          <w:szCs w:val="20"/>
          <w:lang w:val="ka-GE"/>
        </w:rPr>
        <w:t>სერვისების განვითარების სააგენტოს (შემდგომში - სააგენტო)</w:t>
      </w:r>
      <w:r w:rsidRPr="006527D7">
        <w:rPr>
          <w:rFonts w:ascii="Sylfaen" w:hAnsi="Sylfaen"/>
          <w:sz w:val="20"/>
          <w:szCs w:val="20"/>
          <w:lang w:val="ka-GE"/>
        </w:rPr>
        <w:t xml:space="preserve"> მონაცემთა ბაზაში დაცული ფიზიკური პირის მონაცემების, სტატუსებისა და მასზე გაცემული დოკუმენტების შესახებ ინფორმაციის მიღება კითხვა-პასუხის რეჟიმში.</w:t>
      </w:r>
    </w:p>
    <w:p w:rsidR="0057335B" w:rsidRPr="006527D7" w:rsidRDefault="0057335B" w:rsidP="0057335B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დოკუმენტში მოცემულია ვებსერვისის მუშაობის პრინციპები, სერვისით ინფორმაციის მიღებისათვის ორგანიზაციასთან (დაინტერესებული მხარე) დგება შეთანხმება ან/და ფორმდება ხელშეკრულება, სადაც მოცემულია სერვისის მეთოდების შესახებ დეტალური ინფორმაცია, რომელიც განსაზღვრავს კონკრეტული სერვისის მეთოდით სააგენტოსთვის ინფორმაციის გაგზავნისა და სააგენტოდან ინფორმაციის მიღების წესს.</w:t>
      </w:r>
    </w:p>
    <w:p w:rsidR="0057335B" w:rsidRPr="006527D7" w:rsidRDefault="0057335B" w:rsidP="0057335B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ორგანიზაციასთან ხელშეკრულების გაფორმების შემდგომ, ორგანიზაციაში არსებული თითოეული მიზნისათვის (ამოცანა რომელის შესრულებისათვის ორგანიზაციას ესაჭიროება სააგენტოს სერვისი) განისაზღვრება სერვისით ინფორმაციის მიწოდების შესაბამი მეთოდები, რომელსაც ენიჭება უნიკალური იდენტიფიკატორი (</w:t>
      </w:r>
      <w:r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SubcontractId</w:t>
      </w:r>
      <w:r w:rsidRPr="006527D7">
        <w:rPr>
          <w:rFonts w:ascii="Sylfaen" w:hAnsi="Sylfaen"/>
          <w:sz w:val="20"/>
          <w:szCs w:val="20"/>
          <w:lang w:val="ka-GE"/>
        </w:rPr>
        <w:t xml:space="preserve">). </w:t>
      </w:r>
      <w:r w:rsidR="00D2155D">
        <w:rPr>
          <w:rFonts w:ascii="Sylfaen" w:hAnsi="Sylfaen"/>
          <w:sz w:val="20"/>
          <w:szCs w:val="20"/>
          <w:lang w:val="ka-GE"/>
        </w:rPr>
        <w:t xml:space="preserve">ხელშეკრულებაში აღწერილი </w:t>
      </w:r>
      <w:r w:rsidRPr="006527D7">
        <w:rPr>
          <w:rFonts w:ascii="Sylfaen" w:hAnsi="Sylfaen"/>
          <w:sz w:val="20"/>
          <w:szCs w:val="20"/>
          <w:lang w:val="ka-GE"/>
        </w:rPr>
        <w:t>თითოეული მეთოდი წარმოადგენს</w:t>
      </w:r>
      <w:r w:rsidRPr="006527D7">
        <w:rPr>
          <w:rFonts w:ascii="Sylfaen" w:hAnsi="Sylfaen"/>
          <w:sz w:val="20"/>
          <w:szCs w:val="20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წინასწარ განსაზღვრულ მოთხოვნის ობიექტის</w:t>
      </w:r>
      <w:r w:rsidR="00A25F0C" w:rsidRPr="006527D7">
        <w:rPr>
          <w:rFonts w:ascii="Sylfaen" w:hAnsi="Sylfaen"/>
          <w:sz w:val="20"/>
          <w:szCs w:val="20"/>
          <w:lang w:val="ka-GE"/>
        </w:rPr>
        <w:t xml:space="preserve"> (</w:t>
      </w:r>
      <w:r w:rsidR="00A25F0C"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Request</w:t>
      </w:r>
      <w:r w:rsidR="00A25F0C" w:rsidRPr="006527D7">
        <w:rPr>
          <w:rFonts w:ascii="Sylfaen" w:hAnsi="Sylfaen"/>
          <w:sz w:val="20"/>
          <w:szCs w:val="20"/>
          <w:lang w:val="ka-GE"/>
        </w:rPr>
        <w:t xml:space="preserve">) </w:t>
      </w:r>
      <w:r w:rsidR="00991717" w:rsidRPr="006527D7">
        <w:rPr>
          <w:rFonts w:ascii="Sylfaen" w:hAnsi="Sylfaen"/>
          <w:sz w:val="20"/>
          <w:szCs w:val="20"/>
          <w:lang w:val="ka-GE"/>
        </w:rPr>
        <w:t xml:space="preserve"> პარამეტრებისა</w:t>
      </w:r>
      <w:r w:rsidRPr="006527D7">
        <w:rPr>
          <w:rFonts w:ascii="Sylfaen" w:hAnsi="Sylfaen"/>
          <w:sz w:val="20"/>
          <w:szCs w:val="20"/>
          <w:lang w:val="ka-GE"/>
        </w:rPr>
        <w:t xml:space="preserve"> და პასუხით დასაბრუნებელი ობიექტის</w:t>
      </w:r>
      <w:r w:rsidR="00A25F0C" w:rsidRPr="006527D7">
        <w:rPr>
          <w:rFonts w:ascii="Sylfaen" w:hAnsi="Sylfaen"/>
          <w:sz w:val="20"/>
          <w:szCs w:val="20"/>
        </w:rPr>
        <w:t xml:space="preserve"> </w:t>
      </w:r>
      <w:r w:rsidR="00A25F0C" w:rsidRPr="006527D7">
        <w:rPr>
          <w:rFonts w:ascii="Sylfaen" w:hAnsi="Sylfaen"/>
          <w:sz w:val="20"/>
          <w:szCs w:val="20"/>
          <w:lang w:val="ka-GE"/>
        </w:rPr>
        <w:t>(</w:t>
      </w:r>
      <w:r w:rsidR="00A25F0C"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Response</w:t>
      </w:r>
      <w:r w:rsidR="00A25F0C" w:rsidRPr="006527D7">
        <w:rPr>
          <w:rFonts w:ascii="Sylfaen" w:hAnsi="Sylfaen"/>
          <w:sz w:val="20"/>
          <w:szCs w:val="20"/>
          <w:lang w:val="ka-GE"/>
        </w:rPr>
        <w:t>)</w:t>
      </w:r>
      <w:r w:rsidRPr="006527D7">
        <w:rPr>
          <w:rFonts w:ascii="Sylfaen" w:hAnsi="Sylfaen"/>
          <w:sz w:val="20"/>
          <w:szCs w:val="20"/>
          <w:lang w:val="ka-GE"/>
        </w:rPr>
        <w:t xml:space="preserve"> სტრუქტურის დეტალურ აღწერას.</w:t>
      </w:r>
    </w:p>
    <w:p w:rsidR="00785982" w:rsidRDefault="00785982" w:rsidP="00785982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 w:cs="Sylfaen"/>
          <w:sz w:val="20"/>
          <w:szCs w:val="20"/>
          <w:lang w:val="ka-GE"/>
        </w:rPr>
        <w:t>სერვისით ორგანიზაციისთვის ინფორმაციის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ხორციელდება დახურული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კერძო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ქსელით</w:t>
      </w:r>
      <w:r w:rsidRPr="006527D7">
        <w:rPr>
          <w:rFonts w:ascii="Sylfaen" w:hAnsi="Sylfaen"/>
          <w:sz w:val="20"/>
          <w:szCs w:val="20"/>
          <w:lang w:val="ka-GE"/>
        </w:rPr>
        <w:t xml:space="preserve"> (VPN), სსიპ </w:t>
      </w:r>
      <w:r w:rsidRPr="006527D7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6527D7">
        <w:rPr>
          <w:rFonts w:ascii="Sylfaen" w:hAnsi="Sylfaen"/>
          <w:sz w:val="20"/>
          <w:szCs w:val="20"/>
          <w:lang w:val="ka-GE"/>
        </w:rPr>
        <w:t xml:space="preserve"> სააგენტოს </w:t>
      </w:r>
      <w:r w:rsidRPr="006527D7">
        <w:rPr>
          <w:rFonts w:ascii="Sylfaen" w:hAnsi="Sylfaen" w:cs="Sylfaen"/>
          <w:sz w:val="20"/>
          <w:szCs w:val="20"/>
          <w:lang w:val="ka-GE"/>
        </w:rPr>
        <w:t>ინფრასტრუქტურის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მეშვეობით</w:t>
      </w:r>
      <w:r w:rsidRPr="006527D7">
        <w:rPr>
          <w:rFonts w:ascii="Sylfaen" w:hAnsi="Sylfaen"/>
          <w:sz w:val="20"/>
          <w:szCs w:val="20"/>
          <w:lang w:val="ka-GE"/>
        </w:rPr>
        <w:t>. მონაცემთა გაცვლის სააგენტოს ინფრასტრუქტურით სარგებლობის ინსტრუქცია წარმოდგენილია ცალკე დოკუმენტის სახით.</w:t>
      </w:r>
    </w:p>
    <w:p w:rsidR="00D2155D" w:rsidRPr="006527D7" w:rsidRDefault="00D2155D" w:rsidP="00785982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ინფორმაციის მოძრაობის სქემა</w:t>
      </w:r>
    </w:p>
    <w:p w:rsidR="00785982" w:rsidRPr="00785982" w:rsidRDefault="00290FBF" w:rsidP="00785982">
      <w:pPr>
        <w:jc w:val="center"/>
        <w:rPr>
          <w:rFonts w:ascii="Sylfaen" w:hAnsi="Sylfaen"/>
          <w:lang w:val="ka-GE"/>
        </w:rPr>
      </w:pPr>
      <w:r>
        <w:object w:dxaOrig="10062" w:dyaOrig="934" w14:anchorId="1E0BEB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35pt;height:46.35pt" o:ole="">
            <v:imagedata r:id="rId7" o:title=""/>
          </v:shape>
          <o:OLEObject Type="Embed" ProgID="Visio.Drawing.11" ShapeID="_x0000_i1025" DrawAspect="Content" ObjectID="_1495349440" r:id="rId8"/>
        </w:object>
      </w:r>
    </w:p>
    <w:p w:rsidR="00A25F0C" w:rsidRPr="006527D7" w:rsidRDefault="00A25F0C" w:rsidP="00A25F0C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 w:cs="Sylfaen"/>
          <w:sz w:val="20"/>
          <w:szCs w:val="20"/>
          <w:lang w:val="ka-GE"/>
        </w:rPr>
        <w:t>სერვისით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მომართვის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აუთენტიფიკაციის,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მიზნით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სააგენტოში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შეკითხვის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გამოგზავნის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დროს,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მიერ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ხორციელდება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ობიექტზე</w:t>
      </w:r>
      <w:r w:rsidR="0087181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6527D7">
        <w:rPr>
          <w:sz w:val="20"/>
          <w:szCs w:val="20"/>
          <w:lang w:val="ka-GE"/>
        </w:rPr>
        <w:t xml:space="preserve">, </w:t>
      </w:r>
      <w:r w:rsidRPr="006527D7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მიერ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გაცემული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ელ</w:t>
      </w:r>
      <w:r w:rsidRPr="006527D7">
        <w:rPr>
          <w:sz w:val="20"/>
          <w:szCs w:val="20"/>
          <w:lang w:val="ka-GE"/>
        </w:rPr>
        <w:t xml:space="preserve">. </w:t>
      </w:r>
      <w:r w:rsidRPr="006527D7">
        <w:rPr>
          <w:rFonts w:ascii="Sylfaen" w:hAnsi="Sylfaen" w:cs="Sylfaen"/>
          <w:sz w:val="20"/>
          <w:szCs w:val="20"/>
          <w:lang w:val="ka-GE"/>
        </w:rPr>
        <w:t>სრთიფიკატის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საშუალებით</w:t>
      </w:r>
      <w:r w:rsidRPr="006527D7">
        <w:rPr>
          <w:rFonts w:ascii="Sylfaen" w:hAnsi="Sylfaen"/>
          <w:sz w:val="20"/>
          <w:szCs w:val="20"/>
          <w:lang w:val="ka-GE"/>
        </w:rPr>
        <w:t>, ხოლო სააგენტოდან ინფორმაციის მიწოდების დროს სააგენტოს მიერ პასუხის ობიექტზე ხელმოწერა  ხორციელდება სააგენტოს მიერ გაცემული ელ. სერთფიკატით. შეკითხვისა და პასუხის ობიექტებში ხელმოწერის ქვე</w:t>
      </w:r>
      <w:r w:rsidR="00E5025C">
        <w:rPr>
          <w:rFonts w:ascii="Sylfaen" w:hAnsi="Sylfaen"/>
          <w:sz w:val="20"/>
          <w:szCs w:val="20"/>
          <w:lang w:val="ka-GE"/>
        </w:rPr>
        <w:t>ო</w:t>
      </w:r>
      <w:r w:rsidRPr="006527D7">
        <w:rPr>
          <w:rFonts w:ascii="Sylfaen" w:hAnsi="Sylfaen"/>
          <w:sz w:val="20"/>
          <w:szCs w:val="20"/>
          <w:lang w:val="ka-GE"/>
        </w:rPr>
        <w:t>ბიექტი განისაზღვრება ხელშეკრულებით.</w:t>
      </w:r>
    </w:p>
    <w:p w:rsidR="00A25F0C" w:rsidRPr="006527D7" w:rsidRDefault="00164679" w:rsidP="00A25F0C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მხარეთა შორის</w:t>
      </w:r>
      <w:r w:rsidR="00E5025C">
        <w:rPr>
          <w:rFonts w:ascii="Sylfaen" w:hAnsi="Sylfaen"/>
          <w:sz w:val="20"/>
          <w:szCs w:val="20"/>
          <w:lang w:val="ka-GE"/>
        </w:rPr>
        <w:t xml:space="preserve"> </w:t>
      </w:r>
      <w:r w:rsidR="00E5025C" w:rsidRPr="006527D7">
        <w:rPr>
          <w:rFonts w:ascii="Sylfaen" w:hAnsi="Sylfaen"/>
          <w:sz w:val="20"/>
          <w:szCs w:val="20"/>
          <w:lang w:val="ka-GE"/>
        </w:rPr>
        <w:t>(ორგანიზაცია, სააგენტო)</w:t>
      </w:r>
      <w:r w:rsidRPr="006527D7">
        <w:rPr>
          <w:rFonts w:ascii="Sylfaen" w:hAnsi="Sylfaen"/>
          <w:sz w:val="20"/>
          <w:szCs w:val="20"/>
          <w:lang w:val="ka-GE"/>
        </w:rPr>
        <w:t xml:space="preserve"> ინფორმაციის გაცვლის დროს ხორციელდება პერსონალური მონაცემების შემცველი ქვეობიექტების შიფრაცია, დასაშიფრი ქვეობიექტები განისაზღვრება ხელშეკრულებით.</w:t>
      </w:r>
    </w:p>
    <w:p w:rsidR="00164679" w:rsidRPr="006527D7" w:rsidRDefault="00164679" w:rsidP="00A25F0C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164679" w:rsidRDefault="00164679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</w:p>
    <w:p w:rsidR="0057335B" w:rsidRPr="00164679" w:rsidRDefault="00164679" w:rsidP="00164679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t>სერვისით ინფორმაციის გამოთხოვ</w:t>
      </w:r>
      <w:r w:rsidR="007D240B">
        <w:rPr>
          <w:rFonts w:ascii="Sylfaen" w:hAnsi="Sylfaen" w:cs="Sylfaen"/>
          <w:lang w:val="ka-GE"/>
        </w:rPr>
        <w:t>ა</w:t>
      </w:r>
    </w:p>
    <w:p w:rsidR="00164679" w:rsidRPr="006527D7" w:rsidRDefault="0057335B" w:rsidP="00164679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სერვისით ინფორმაციის მოთხოვნ</w:t>
      </w:r>
      <w:r w:rsidR="00164679" w:rsidRPr="006527D7">
        <w:rPr>
          <w:rFonts w:ascii="Sylfaen" w:hAnsi="Sylfaen"/>
          <w:sz w:val="20"/>
          <w:szCs w:val="20"/>
          <w:lang w:val="ka-GE"/>
        </w:rPr>
        <w:t>ის წესი განსაზღვრულია ხელშეკრულებ</w:t>
      </w:r>
      <w:r w:rsidR="00E5025C">
        <w:rPr>
          <w:rFonts w:ascii="Sylfaen" w:hAnsi="Sylfaen"/>
          <w:sz w:val="20"/>
          <w:szCs w:val="20"/>
          <w:lang w:val="ka-GE"/>
        </w:rPr>
        <w:t>აში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>კონკრეტული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 სერვისი მეთოდის აღწერილობით, რომელსაც მინიჭებული აქვს </w:t>
      </w:r>
      <w:r w:rsidRPr="006527D7">
        <w:rPr>
          <w:rFonts w:ascii="Sylfaen" w:hAnsi="Sylfaen"/>
          <w:sz w:val="20"/>
          <w:szCs w:val="20"/>
          <w:lang w:val="ka-GE"/>
        </w:rPr>
        <w:t xml:space="preserve">უნიკალური 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კოდი </w:t>
      </w:r>
      <w:r w:rsidR="00164679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SubcontractId</w:t>
      </w:r>
      <w:r w:rsidR="00164679" w:rsidRPr="006527D7">
        <w:rPr>
          <w:rFonts w:ascii="Sylfaen" w:hAnsi="Sylfaen"/>
          <w:sz w:val="20"/>
          <w:szCs w:val="20"/>
          <w:lang w:val="ka-GE"/>
        </w:rPr>
        <w:t>.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სერვისი </w:t>
      </w:r>
      <w:r w:rsidR="00975D52">
        <w:rPr>
          <w:rFonts w:ascii="Sylfaen" w:hAnsi="Sylfaen"/>
          <w:sz w:val="20"/>
          <w:szCs w:val="20"/>
          <w:lang w:val="ka-GE"/>
        </w:rPr>
        <w:t>მეთოდ</w:t>
      </w:r>
      <w:r w:rsidR="00164679" w:rsidRPr="006527D7">
        <w:rPr>
          <w:rFonts w:ascii="Sylfaen" w:hAnsi="Sylfaen"/>
          <w:sz w:val="20"/>
          <w:szCs w:val="20"/>
          <w:lang w:val="ka-GE"/>
        </w:rPr>
        <w:t>ს უნიკალური კოდის მინიჭებას ახდენს სააგენტო</w:t>
      </w:r>
      <w:r w:rsidR="00871813">
        <w:rPr>
          <w:rFonts w:ascii="Sylfaen" w:hAnsi="Sylfaen"/>
          <w:sz w:val="20"/>
          <w:szCs w:val="20"/>
          <w:lang w:val="ka-GE"/>
        </w:rPr>
        <w:t xml:space="preserve"> (რომელიც აისახულია ხელშეკრულებაში)</w:t>
      </w:r>
      <w:r w:rsidR="00164679" w:rsidRPr="006527D7">
        <w:rPr>
          <w:rFonts w:ascii="Sylfaen" w:hAnsi="Sylfaen"/>
          <w:sz w:val="20"/>
          <w:szCs w:val="20"/>
          <w:lang w:val="ka-GE"/>
        </w:rPr>
        <w:t>.</w:t>
      </w:r>
    </w:p>
    <w:p w:rsidR="0093398F" w:rsidRPr="006527D7" w:rsidRDefault="0093398F" w:rsidP="00164679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ორგანიზაციიდან მოთხოვნის მიღების დროს სერვისის მეთოდის 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SubcontractId</w:t>
      </w:r>
      <w:r w:rsidRPr="006527D7">
        <w:rPr>
          <w:rFonts w:ascii="Sylfaen" w:hAnsi="Sylfaen"/>
          <w:sz w:val="20"/>
          <w:szCs w:val="20"/>
          <w:lang w:val="ka-GE"/>
        </w:rPr>
        <w:t>-ის მნიშვნელობით ხორციელდება სერვისის მეთოდის იდენტიფიცირება, შეკითხვის პარამეტრების ვალიდაცია და მეთოდის შესაბამისად აღწერილი სტრუქტურის მიხედვით პასუხის ობიექტების სერიალიზაცია.</w:t>
      </w:r>
    </w:p>
    <w:p w:rsidR="00164679" w:rsidRPr="00164679" w:rsidRDefault="00164679" w:rsidP="00EE0CD2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შეკითხვის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ობიექტის</w:t>
      </w:r>
      <w:r>
        <w:rPr>
          <w:lang w:val="ka-GE"/>
        </w:rPr>
        <w:t xml:space="preserve"> </w:t>
      </w:r>
      <w:r w:rsidRPr="00E64FCF">
        <w:rPr>
          <w:lang w:val="ka-GE"/>
        </w:rP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:rsidR="0057335B" w:rsidRPr="00530954" w:rsidRDefault="0057335B" w:rsidP="005309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Request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:rsidR="0057335B" w:rsidRPr="00530954" w:rsidRDefault="0057335B" w:rsidP="0053095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SubcontractId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  <w:lang w:val="ka-GE"/>
        </w:rPr>
        <w:t>string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SubcontractId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00"/>
          <w:sz w:val="20"/>
          <w:szCs w:val="20"/>
          <w:highlight w:val="white"/>
          <w:lang w:val="ka-GE"/>
        </w:rPr>
        <w:t xml:space="preserve">...  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&lt;!--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შესაძლებელია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164679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ხელშეკრულებით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164679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განსაზღვრული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D2155D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იყოს</w:t>
      </w:r>
      <w:r w:rsidR="00D2155D"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დამატებითი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D2155D" w:rsidRPr="00530954">
        <w:rPr>
          <w:rFonts w:ascii="Sylfaen" w:hAnsi="Sylfaen" w:cs="Sylfaen"/>
          <w:color w:val="008000"/>
          <w:sz w:val="20"/>
          <w:szCs w:val="20"/>
          <w:lang w:val="ka-GE"/>
        </w:rPr>
        <w:t>რეკვიზიტები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:rsidR="0057335B" w:rsidRPr="00530954" w:rsidRDefault="0057335B" w:rsidP="0053095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Parameters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[ParameterObject1]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 &lt;!--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მოთხოვნის</w:t>
      </w:r>
      <w:r w:rsidRPr="00530954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ობიექტის</w:t>
      </w:r>
      <w:r w:rsidRPr="00530954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  <w:lang w:val="ka-GE"/>
        </w:rPr>
        <w:t>param1_value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  &lt;!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>--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მოთხოვნის</w:t>
      </w:r>
      <w:r w:rsidR="00B64C2A"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D2155D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ობიექტის</w:t>
      </w:r>
      <w:r w:rsidR="00B64C2A"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პარამეტრები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მნიშვნელობები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param2_value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paramN_value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param1_value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param2_value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paramN_value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param1_value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param2_value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paramN_value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Parameters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530954" w:rsidRDefault="0057335B" w:rsidP="00530954">
      <w:pPr>
        <w:pStyle w:val="ListParagraph"/>
        <w:numPr>
          <w:ilvl w:val="0"/>
          <w:numId w:val="18"/>
        </w:numPr>
        <w:rPr>
          <w:sz w:val="20"/>
          <w:szCs w:val="20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Request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Default="0057335B" w:rsidP="00B64C2A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[ParameterObject1]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...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[ParameterObjectN]</w:t>
      </w:r>
      <w:r w:rsidRPr="006527D7">
        <w:rPr>
          <w:rFonts w:ascii="Consolas" w:hAnsi="Consolas" w:cs="Consolas"/>
          <w:color w:val="A31515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წარმოადგენს </w:t>
      </w:r>
      <w:r w:rsidR="00B64C2A" w:rsidRPr="006527D7">
        <w:rPr>
          <w:rFonts w:ascii="Sylfaen" w:hAnsi="Sylfaen"/>
          <w:sz w:val="20"/>
          <w:szCs w:val="20"/>
          <w:lang w:val="ka-GE"/>
        </w:rPr>
        <w:t>მეთოდით</w:t>
      </w:r>
      <w:r w:rsidRPr="006527D7">
        <w:rPr>
          <w:rFonts w:ascii="Sylfaen" w:hAnsi="Sylfaen"/>
          <w:sz w:val="20"/>
          <w:szCs w:val="20"/>
          <w:lang w:val="ka-GE"/>
        </w:rPr>
        <w:t xml:space="preserve"> აღწერილ და შეთანხმებულ პარამეტრად გადმოსაცემ </w:t>
      </w:r>
      <w:r w:rsidR="00B64C2A" w:rsidRPr="006527D7">
        <w:rPr>
          <w:rFonts w:ascii="Sylfaen" w:hAnsi="Sylfaen"/>
          <w:sz w:val="20"/>
          <w:szCs w:val="20"/>
          <w:lang w:val="ka-GE"/>
        </w:rPr>
        <w:t>შეკითხვის ქვე</w:t>
      </w:r>
      <w:r w:rsidRPr="006527D7">
        <w:rPr>
          <w:rFonts w:ascii="Sylfaen" w:hAnsi="Sylfaen"/>
          <w:sz w:val="20"/>
          <w:szCs w:val="20"/>
          <w:lang w:val="ka-GE"/>
        </w:rPr>
        <w:t>ობიექტებს</w:t>
      </w:r>
      <w:r w:rsidR="00B64C2A" w:rsidRPr="006527D7">
        <w:rPr>
          <w:rFonts w:ascii="Sylfaen" w:hAnsi="Sylfaen"/>
          <w:sz w:val="20"/>
          <w:szCs w:val="20"/>
          <w:lang w:val="ka-GE"/>
        </w:rPr>
        <w:t>,</w:t>
      </w:r>
      <w:r w:rsidRPr="006527D7">
        <w:rPr>
          <w:rFonts w:ascii="Sylfaen" w:hAnsi="Sylfaen"/>
          <w:sz w:val="20"/>
          <w:szCs w:val="20"/>
          <w:lang w:val="ka-GE"/>
        </w:rPr>
        <w:t xml:space="preserve"> შესაბამისი </w:t>
      </w:r>
      <w:r w:rsidR="00B64C2A" w:rsidRPr="006527D7">
        <w:rPr>
          <w:rFonts w:ascii="Sylfaen" w:hAnsi="Sylfaen"/>
          <w:sz w:val="20"/>
          <w:szCs w:val="20"/>
          <w:lang w:val="ka-GE"/>
        </w:rPr>
        <w:t xml:space="preserve">რეკვიზიტებითა 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[Param1]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...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[ParamN]</w:t>
      </w:r>
      <w:r w:rsidRPr="006527D7">
        <w:rPr>
          <w:rFonts w:ascii="Sylfaen" w:hAnsi="Sylfaen"/>
          <w:sz w:val="20"/>
          <w:szCs w:val="20"/>
          <w:lang w:val="ka-GE"/>
        </w:rPr>
        <w:t xml:space="preserve"> და მნიშვნელობებით (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param1_value...paramN_value</w:t>
      </w:r>
      <w:r w:rsidRPr="006527D7">
        <w:rPr>
          <w:rFonts w:ascii="Sylfaen" w:hAnsi="Sylfaen" w:cs="Consolas"/>
          <w:color w:val="000000"/>
          <w:sz w:val="20"/>
          <w:szCs w:val="20"/>
          <w:lang w:val="ka-GE"/>
        </w:rPr>
        <w:t xml:space="preserve">). </w:t>
      </w:r>
      <w:r w:rsidR="00B64C2A" w:rsidRPr="006527D7">
        <w:rPr>
          <w:rFonts w:ascii="Sylfaen" w:hAnsi="Sylfaen"/>
          <w:sz w:val="20"/>
          <w:szCs w:val="20"/>
          <w:lang w:val="ka-GE"/>
        </w:rPr>
        <w:t>შეკითხვის ობიექტის თითოეული პარამტრის ფორმატი და მნიშვნელობა განისაზღვრება ხელშეკრულებით და აღწერილია სერვისი კონკრეტულ მეთოდში.</w:t>
      </w:r>
    </w:p>
    <w:p w:rsidR="00871813" w:rsidRPr="00DB4EA1" w:rsidRDefault="00871813" w:rsidP="00871813">
      <w:pPr>
        <w:pStyle w:val="Heading2"/>
        <w:rPr>
          <w:lang w:val="ka-GE"/>
        </w:rPr>
      </w:pPr>
      <w:r w:rsidRPr="00DB4EA1">
        <w:rPr>
          <w:rFonts w:ascii="Sylfaen" w:hAnsi="Sylfaen" w:cs="Sylfaen"/>
          <w:lang w:val="ka-GE"/>
        </w:rPr>
        <w:t>ხელმოწერა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შეკითხვის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:rsidR="00871813" w:rsidRPr="006527D7" w:rsidRDefault="00871813" w:rsidP="00871813">
      <w:pPr>
        <w:jc w:val="both"/>
        <w:rPr>
          <w:rFonts w:ascii="Sylfaen" w:hAnsi="Sylfaen" w:cs="Consolas"/>
          <w:color w:val="0000FF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ხელშეკრულებაში სერვისის მეთოდის აღწერილობით განისაზღვრება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მოთხოვნის </w:t>
      </w:r>
      <w:r w:rsidRPr="00E64FCF">
        <w:rPr>
          <w:rFonts w:ascii="Sylfaen" w:hAnsi="Sylfaen"/>
          <w:sz w:val="20"/>
          <w:szCs w:val="20"/>
          <w:lang w:val="ka-GE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>
        <w:rPr>
          <w:rFonts w:ascii="Sylfaen" w:hAnsi="Sylfaen"/>
          <w:sz w:val="20"/>
          <w:szCs w:val="20"/>
          <w:lang w:val="ka-GE"/>
        </w:rPr>
        <w:t>ის</w:t>
      </w:r>
      <w:r w:rsidRPr="006527D7">
        <w:rPr>
          <w:rFonts w:ascii="Sylfaen" w:hAnsi="Sylfaen"/>
          <w:sz w:val="20"/>
          <w:szCs w:val="20"/>
          <w:lang w:val="ka-GE"/>
        </w:rPr>
        <w:t xml:space="preserve"> node-</w:t>
      </w:r>
      <w:r>
        <w:rPr>
          <w:rFonts w:ascii="Sylfaen" w:hAnsi="Sylfaen"/>
          <w:sz w:val="20"/>
          <w:szCs w:val="20"/>
          <w:lang w:val="ka-GE"/>
        </w:rPr>
        <w:t>ი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რომელზეც</w:t>
      </w:r>
      <w:r w:rsidRPr="006527D7">
        <w:rPr>
          <w:rFonts w:ascii="Sylfaen" w:hAnsi="Sylfaen"/>
          <w:sz w:val="20"/>
          <w:szCs w:val="20"/>
          <w:lang w:val="ka-GE"/>
        </w:rPr>
        <w:t xml:space="preserve"> აუცილებელი</w:t>
      </w:r>
      <w:r>
        <w:rPr>
          <w:rFonts w:ascii="Sylfaen" w:hAnsi="Sylfaen"/>
          <w:sz w:val="20"/>
          <w:szCs w:val="20"/>
          <w:lang w:val="ka-GE"/>
        </w:rPr>
        <w:t>ა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სააგენტოს</w:t>
      </w:r>
      <w:r w:rsidRPr="006527D7">
        <w:rPr>
          <w:rFonts w:ascii="Sylfaen" w:hAnsi="Sylfaen"/>
          <w:sz w:val="20"/>
          <w:szCs w:val="20"/>
          <w:lang w:val="ka-GE"/>
        </w:rPr>
        <w:t xml:space="preserve"> მიერ გაცემული ელ. სერთიფიკატით ციფრული ხელმოწერის განხორციელება. node-ი შეიძლება იყოს შეკითხვის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Request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ობიექტი მთლიანად,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ან ერთ-ერთი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ParameterObject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/>
          <w:sz w:val="20"/>
          <w:szCs w:val="20"/>
          <w:lang w:val="ka-GE"/>
        </w:rPr>
        <w:t xml:space="preserve"> შეკითხვის ქვეობიექტი. სერვისის მეთოდის აღწერილობით განსაზღვრულ node-ს აუცილებელია ჰქონდეს Id ატრიბუტი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(უნიკალური იდენტიფიკატორი), რომლის მნიშვნელობაც აუცილებელია უნიკალური იყოს ორგანიზაციის მიერ განხორციელებულ შეკითხვებთან მიმართებაში (მაგალითად Guid, რომელსაც დააგენერირებს ორგანიზაცია შეკითხვის გამოგზავნის მიზნით). </w:t>
      </w:r>
      <w:r w:rsidR="003B1140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მაგალითად,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Request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node-ი</w:t>
      </w:r>
      <w:r>
        <w:rPr>
          <w:rFonts w:ascii="Sylfaen" w:hAnsi="Sylfaen"/>
          <w:sz w:val="20"/>
          <w:szCs w:val="20"/>
          <w:lang w:val="ka-GE"/>
        </w:rPr>
        <w:t>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შემტხვევაში</w:t>
      </w:r>
      <w:r w:rsidRPr="006527D7">
        <w:rPr>
          <w:rFonts w:ascii="Sylfaen" w:hAnsi="Sylfaen"/>
          <w:sz w:val="20"/>
          <w:szCs w:val="20"/>
          <w:lang w:val="ka-GE"/>
        </w:rPr>
        <w:t xml:space="preserve"> მას უნდა ჰქონდეს შემდეგი სახე: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Request </w:t>
      </w: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Id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=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"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{Guid}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"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</w:p>
    <w:p w:rsidR="00DC0A83" w:rsidRPr="00DB4EA1" w:rsidRDefault="00DC0A83" w:rsidP="00DC0A83">
      <w:pPr>
        <w:pStyle w:val="Heading2"/>
        <w:rPr>
          <w:lang w:val="ka-GE"/>
        </w:rPr>
      </w:pPr>
      <w:r>
        <w:rPr>
          <w:rFonts w:ascii="Sylfaen" w:hAnsi="Sylfaen"/>
          <w:lang w:val="ka-GE"/>
        </w:rPr>
        <w:t xml:space="preserve">შიფრაცია </w:t>
      </w:r>
      <w:r>
        <w:rPr>
          <w:rFonts w:ascii="Sylfaen" w:hAnsi="Sylfaen" w:cs="Sylfaen"/>
          <w:lang w:val="ka-GE"/>
        </w:rPr>
        <w:t>შეკითხვის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:rsidR="00DC0A83" w:rsidRPr="00E64FCF" w:rsidRDefault="00DC0A83" w:rsidP="00DC0A83">
      <w:pPr>
        <w:jc w:val="both"/>
        <w:rPr>
          <w:rFonts w:ascii="Consolas" w:hAnsi="Consolas" w:cs="Consolas"/>
          <w:color w:val="0000FF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ხელშეკრულებაში სერვისის მეთოდის აღწერილობით განისაზღვრება მოთხოვნის </w:t>
      </w:r>
      <w:r w:rsidRPr="00E64FCF">
        <w:rPr>
          <w:rFonts w:ascii="Sylfaen" w:hAnsi="Sylfaen"/>
          <w:sz w:val="20"/>
          <w:szCs w:val="20"/>
          <w:lang w:val="ka-GE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 w:rsidR="00E5025C">
        <w:rPr>
          <w:rFonts w:ascii="Sylfaen" w:hAnsi="Sylfaen"/>
          <w:sz w:val="20"/>
          <w:szCs w:val="20"/>
          <w:lang w:val="ka-GE"/>
        </w:rPr>
        <w:t>სავალდებულოდ დასაშიფრი</w:t>
      </w:r>
      <w:r w:rsidRPr="006527D7">
        <w:rPr>
          <w:rFonts w:ascii="Sylfaen" w:hAnsi="Sylfaen"/>
          <w:sz w:val="20"/>
          <w:szCs w:val="20"/>
          <w:lang w:val="ka-GE"/>
        </w:rPr>
        <w:t xml:space="preserve"> node-</w:t>
      </w:r>
      <w:r w:rsidR="00E5025C">
        <w:rPr>
          <w:rFonts w:ascii="Sylfaen" w:hAnsi="Sylfaen"/>
          <w:sz w:val="20"/>
          <w:szCs w:val="20"/>
          <w:lang w:val="ka-GE"/>
        </w:rPr>
        <w:t>ი,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 xml:space="preserve">რომელიც </w:t>
      </w:r>
      <w:r w:rsidRPr="006527D7">
        <w:rPr>
          <w:rFonts w:ascii="Sylfaen" w:hAnsi="Sylfaen"/>
          <w:sz w:val="20"/>
          <w:szCs w:val="20"/>
          <w:lang w:val="ka-GE"/>
        </w:rPr>
        <w:t xml:space="preserve">შეიძლება იყოს შეკითხვის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Request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ობიექტი მთლიანად,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ან ერთ-ერთი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ParameterObject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/>
          <w:sz w:val="20"/>
          <w:szCs w:val="20"/>
          <w:lang w:val="ka-GE"/>
        </w:rPr>
        <w:t xml:space="preserve"> შეკითხვის ქვეობიექტი. </w:t>
      </w:r>
      <w:r w:rsidR="003B1140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>მაგალითად,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E5025C" w:rsidRPr="00E5025C">
        <w:rPr>
          <w:rFonts w:ascii="Sylfaen" w:hAnsi="Sylfaen"/>
          <w:sz w:val="20"/>
          <w:szCs w:val="20"/>
          <w:lang w:val="ka-GE"/>
        </w:rPr>
        <w:t xml:space="preserve"> </w:t>
      </w:r>
      <w:r w:rsidR="00E5025C" w:rsidRPr="006527D7">
        <w:rPr>
          <w:rFonts w:ascii="Sylfaen" w:hAnsi="Sylfaen"/>
          <w:sz w:val="20"/>
          <w:szCs w:val="20"/>
          <w:lang w:val="ka-GE"/>
        </w:rPr>
        <w:t>node-</w:t>
      </w:r>
      <w:r w:rsidR="00E5025C">
        <w:rPr>
          <w:rFonts w:ascii="Sylfaen" w:hAnsi="Sylfaen"/>
          <w:sz w:val="20"/>
          <w:szCs w:val="20"/>
          <w:lang w:val="ka-GE"/>
        </w:rPr>
        <w:t>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 xml:space="preserve">შიფრაციის შემდეგ </w:t>
      </w:r>
      <w:r w:rsidR="00E5025C" w:rsidRPr="006527D7">
        <w:rPr>
          <w:rFonts w:ascii="Sylfaen" w:hAnsi="Sylfaen"/>
          <w:sz w:val="20"/>
          <w:szCs w:val="20"/>
          <w:lang w:val="ka-GE"/>
        </w:rPr>
        <w:t>ექნება</w:t>
      </w:r>
      <w:r w:rsidR="00E5025C">
        <w:rPr>
          <w:rFonts w:ascii="Sylfaen" w:hAnsi="Sylfaen"/>
          <w:sz w:val="20"/>
          <w:szCs w:val="20"/>
          <w:lang w:val="ka-GE"/>
        </w:rPr>
        <w:t xml:space="preserve"> შემდეგი </w:t>
      </w:r>
      <w:r w:rsidRPr="006527D7">
        <w:rPr>
          <w:rFonts w:ascii="Sylfaen" w:hAnsi="Sylfaen"/>
          <w:sz w:val="20"/>
          <w:szCs w:val="20"/>
          <w:lang w:val="ka-GE"/>
        </w:rPr>
        <w:t xml:space="preserve">სახე: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E64FCF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[</w:t>
      </w:r>
      <w:r w:rsidRPr="006527D7">
        <w:rPr>
          <w:rFonts w:ascii="Sylfaen" w:hAnsi="Sylfaen" w:cs="Consolas"/>
          <w:color w:val="000000"/>
          <w:sz w:val="20"/>
          <w:szCs w:val="20"/>
          <w:lang w:val="ka-GE"/>
        </w:rPr>
        <w:t>პარამეტრის ობიექტები დაშიფრული სახით]</w:t>
      </w:r>
      <w:r w:rsidRPr="00E64FCF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&lt;/</w:t>
      </w:r>
      <w:r w:rsidRPr="00E64FCF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E64FCF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</w:p>
    <w:p w:rsidR="00DC0A83" w:rsidRPr="00164679" w:rsidRDefault="00DC0A83" w:rsidP="00DC0A83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t>სერვისით ინფორმაციის მიღებ</w:t>
      </w:r>
      <w:r w:rsidR="007D240B">
        <w:rPr>
          <w:rFonts w:ascii="Sylfaen" w:hAnsi="Sylfaen" w:cs="Sylfaen"/>
          <w:lang w:val="ka-GE"/>
        </w:rPr>
        <w:t>ა</w:t>
      </w:r>
    </w:p>
    <w:p w:rsidR="0093398F" w:rsidRPr="006527D7" w:rsidRDefault="0057335B" w:rsidP="00DC0A83">
      <w:pPr>
        <w:jc w:val="both"/>
        <w:rPr>
          <w:rFonts w:ascii="Sylfaen" w:hAnsi="Sylfaen"/>
          <w:sz w:val="20"/>
          <w:lang w:val="ka-GE"/>
        </w:rPr>
      </w:pPr>
      <w:r w:rsidRPr="006527D7">
        <w:rPr>
          <w:rFonts w:ascii="Sylfaen" w:hAnsi="Sylfaen"/>
          <w:sz w:val="20"/>
          <w:lang w:val="ka-GE"/>
        </w:rPr>
        <w:t xml:space="preserve">ისევე როგორც მოთხოვნის </w:t>
      </w:r>
      <w:r w:rsidR="00DC0A83" w:rsidRPr="006527D7">
        <w:rPr>
          <w:rFonts w:ascii="Sylfaen" w:hAnsi="Sylfaen"/>
          <w:sz w:val="20"/>
          <w:lang w:val="ka-GE"/>
        </w:rPr>
        <w:t xml:space="preserve">ობიექტის </w:t>
      </w:r>
      <w:r w:rsidRPr="006527D7">
        <w:rPr>
          <w:rFonts w:ascii="Sylfaen" w:hAnsi="Sylfaen"/>
          <w:sz w:val="20"/>
          <w:lang w:val="ka-GE"/>
        </w:rPr>
        <w:t>სტრუქტურა, პასუხის ობიექტის სტრუქტურაც (ქვეობიექტები</w:t>
      </w:r>
      <w:r w:rsidR="00DC0A83" w:rsidRPr="006527D7">
        <w:rPr>
          <w:rFonts w:ascii="Sylfaen" w:hAnsi="Sylfaen"/>
          <w:sz w:val="20"/>
          <w:lang w:val="ka-GE"/>
        </w:rPr>
        <w:t>, პარამეტრები, მნიშვნელობები</w:t>
      </w:r>
      <w:r w:rsidRPr="006527D7">
        <w:rPr>
          <w:rFonts w:ascii="Sylfaen" w:hAnsi="Sylfaen"/>
          <w:sz w:val="20"/>
          <w:lang w:val="ka-GE"/>
        </w:rPr>
        <w:t xml:space="preserve">) განსაზღვრულია </w:t>
      </w:r>
      <w:r w:rsidR="00DC0A83" w:rsidRPr="006527D7">
        <w:rPr>
          <w:rFonts w:ascii="Sylfaen" w:hAnsi="Sylfaen"/>
          <w:sz w:val="20"/>
          <w:lang w:val="ka-GE"/>
        </w:rPr>
        <w:t>ხელშეკრულები</w:t>
      </w:r>
      <w:r w:rsidR="0093398F" w:rsidRPr="006527D7">
        <w:rPr>
          <w:rFonts w:ascii="Sylfaen" w:hAnsi="Sylfaen"/>
          <w:sz w:val="20"/>
          <w:lang w:val="ka-GE"/>
        </w:rPr>
        <w:t>თ, სერვისის მეთოდის აღწერილობით</w:t>
      </w:r>
      <w:r w:rsidRPr="006527D7">
        <w:rPr>
          <w:rFonts w:ascii="Sylfaen" w:hAnsi="Sylfaen"/>
          <w:sz w:val="20"/>
          <w:lang w:val="ka-GE"/>
        </w:rPr>
        <w:t xml:space="preserve">. </w:t>
      </w:r>
    </w:p>
    <w:p w:rsidR="0093398F" w:rsidRPr="00164679" w:rsidRDefault="0093398F" w:rsidP="0093398F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ობიექტის</w:t>
      </w:r>
      <w:r>
        <w:rPr>
          <w:lang w:val="ka-GE"/>
        </w:rPr>
        <w:t xml:space="preserve"> </w:t>
      </w:r>
      <w:r w:rsidRPr="00E64FCF">
        <w:rPr>
          <w:lang w:val="ka-GE"/>
        </w:rP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:rsidR="0057335B" w:rsidRPr="00EA20FD" w:rsidRDefault="0057335B" w:rsidP="00EA20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 xml:space="preserve">Response 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>Id=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660656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>ReferenceId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660656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 xml:space="preserve">" 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>TimeStamp=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660656" w:rsidRPr="00EA20FD">
        <w:rPr>
          <w:rFonts w:cs="Consolas"/>
          <w:color w:val="000000"/>
          <w:sz w:val="20"/>
          <w:szCs w:val="20"/>
          <w:highlight w:val="white"/>
          <w:lang w:val="ka-GE"/>
        </w:rPr>
        <w:t xml:space="preserve">value 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ResultStatus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Code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="0093398F" w:rsidRPr="00EA20FD">
        <w:rPr>
          <w:rFonts w:cs="Consolas"/>
          <w:color w:val="000000"/>
          <w:sz w:val="20"/>
          <w:szCs w:val="20"/>
          <w:highlight w:val="white"/>
        </w:rPr>
        <w:t>Code</w:t>
      </w:r>
      <w:r w:rsidR="0093398F" w:rsidRPr="00EA20FD">
        <w:rPr>
          <w:rFonts w:cs="Consolas"/>
          <w:color w:val="000000"/>
          <w:sz w:val="20"/>
          <w:szCs w:val="20"/>
          <w:highlight w:val="white"/>
          <w:lang w:val="ka-GE"/>
        </w:rPr>
        <w:t>_value</w:t>
      </w:r>
      <w:r w:rsidR="0093398F" w:rsidRPr="00EA20FD">
        <w:rPr>
          <w:rFonts w:cs="Consolas"/>
          <w:color w:val="0000FF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Code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Message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="0093398F" w:rsidRPr="00EA20FD">
        <w:rPr>
          <w:rFonts w:cs="Consolas"/>
          <w:color w:val="000000"/>
          <w:sz w:val="20"/>
          <w:szCs w:val="20"/>
          <w:highlight w:val="white"/>
        </w:rPr>
        <w:t>Message_Value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0000FF"/>
          <w:sz w:val="20"/>
          <w:szCs w:val="20"/>
          <w:highlight w:val="white"/>
        </w:rPr>
        <w:t>/</w:t>
      </w:r>
      <w:r w:rsidRPr="00EA20FD">
        <w:rPr>
          <w:rFonts w:cs="Consolas"/>
          <w:color w:val="A31515"/>
          <w:sz w:val="20"/>
          <w:szCs w:val="20"/>
          <w:highlight w:val="white"/>
        </w:rPr>
        <w:t>Message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ResultStatus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[ResponseObject]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  &lt;!--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პასუხის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ობიექტის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field1_value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  &lt;!</w:t>
      </w:r>
      <w:r w:rsidR="0093398F" w:rsidRPr="00EA20FD">
        <w:rPr>
          <w:rFonts w:cs="Consolas"/>
          <w:color w:val="0000FF"/>
          <w:sz w:val="20"/>
          <w:szCs w:val="20"/>
          <w:highlight w:val="white"/>
          <w:lang w:val="ka-GE"/>
        </w:rPr>
        <w:t>—</w:t>
      </w:r>
      <w:r w:rsidR="0093398F"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რეკვიზიტები</w:t>
      </w:r>
      <w:r w:rsidR="0093398F" w:rsidRPr="00EA20FD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</w:t>
      </w:r>
      <w:r w:rsidRPr="00EA20FD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მნიშვნელობები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:rsidR="00C44C21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[Field2]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field2_value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[Field2]</w:t>
      </w:r>
    </w:p>
    <w:p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EA20FD">
        <w:rPr>
          <w:rFonts w:cs="Consolas"/>
          <w:color w:val="000000"/>
          <w:sz w:val="20"/>
          <w:szCs w:val="20"/>
          <w:highlight w:val="white"/>
        </w:rPr>
        <w:t>...</w:t>
      </w:r>
    </w:p>
    <w:p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fieldN_value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[SubObject</w:t>
      </w:r>
      <w:r w:rsidR="00EA20FD" w:rsidRPr="00EA20FD">
        <w:rPr>
          <w:rFonts w:cs="Consolas"/>
          <w:b/>
          <w:color w:val="A31515"/>
          <w:sz w:val="20"/>
          <w:szCs w:val="20"/>
          <w:highlight w:val="white"/>
        </w:rPr>
        <w:t>N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 xml:space="preserve">  &lt;!--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ქვეობიექტის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field1_value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000000"/>
          <w:sz w:val="20"/>
          <w:szCs w:val="20"/>
          <w:highlight w:val="white"/>
        </w:rPr>
        <w:t>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00"/>
          <w:sz w:val="20"/>
          <w:szCs w:val="20"/>
          <w:highlight w:val="white"/>
        </w:rPr>
        <w:t>...</w:t>
      </w:r>
    </w:p>
    <w:p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fieldN_value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[SubObject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1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:rsidR="00EA20FD" w:rsidRPr="00EA20FD" w:rsidRDefault="00EA20FD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>
        <w:rPr>
          <w:rFonts w:ascii="Sylfaen" w:hAnsi="Sylfaen" w:cs="Consolas"/>
          <w:color w:val="0000FF"/>
          <w:sz w:val="20"/>
          <w:szCs w:val="20"/>
          <w:highlight w:val="white"/>
          <w:lang w:val="ka-GE"/>
        </w:rPr>
        <w:t>.....</w:t>
      </w:r>
    </w:p>
    <w:p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[SubObject</w:t>
      </w:r>
      <w:r w:rsidR="00EA20FD">
        <w:rPr>
          <w:rFonts w:ascii="Sylfaen" w:hAnsi="Sylfaen" w:cs="Consolas"/>
          <w:color w:val="A31515"/>
          <w:sz w:val="20"/>
          <w:szCs w:val="20"/>
          <w:highlight w:val="white"/>
          <w:lang w:val="ka-GE"/>
        </w:rPr>
        <w:t>N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 xml:space="preserve">  &lt;!--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მეორე</w:t>
      </w:r>
      <w:r w:rsidRPr="00EA20FD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ქვეობიექტის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field1_value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:rsidR="00C44C21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000000"/>
          <w:sz w:val="20"/>
          <w:szCs w:val="20"/>
          <w:highlight w:val="white"/>
        </w:rPr>
        <w:t>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00"/>
          <w:sz w:val="20"/>
          <w:szCs w:val="20"/>
          <w:highlight w:val="white"/>
        </w:rPr>
        <w:t>...</w:t>
      </w:r>
    </w:p>
    <w:p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fieldN_value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[SubObject</w:t>
      </w:r>
      <w:r w:rsidR="00EA20FD">
        <w:rPr>
          <w:rFonts w:cs="Consolas"/>
          <w:color w:val="A31515"/>
          <w:sz w:val="20"/>
          <w:szCs w:val="20"/>
          <w:highlight w:val="white"/>
        </w:rPr>
        <w:t>N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[ResponseObject]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:rsidR="0057335B" w:rsidRPr="00EA20FD" w:rsidRDefault="0057335B" w:rsidP="00EA20FD">
      <w:pPr>
        <w:pStyle w:val="ListParagraph"/>
        <w:numPr>
          <w:ilvl w:val="0"/>
          <w:numId w:val="19"/>
        </w:numPr>
        <w:rPr>
          <w:rFonts w:cs="Consolas"/>
          <w:color w:val="0000FF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Response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:rsidR="004C3715" w:rsidRPr="006527D7" w:rsidRDefault="007D240B" w:rsidP="004C3715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Response</w:t>
      </w: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57335B" w:rsidRPr="006527D7">
        <w:rPr>
          <w:rFonts w:ascii="Sylfaen" w:hAnsi="Sylfaen"/>
          <w:b/>
          <w:sz w:val="20"/>
          <w:szCs w:val="20"/>
          <w:lang w:val="ka-GE"/>
        </w:rPr>
        <w:t>node</w:t>
      </w:r>
      <w:r w:rsidR="00660656" w:rsidRPr="006527D7">
        <w:rPr>
          <w:rFonts w:ascii="Sylfaen" w:hAnsi="Sylfaen"/>
          <w:b/>
          <w:sz w:val="20"/>
          <w:szCs w:val="20"/>
        </w:rPr>
        <w:t>s</w:t>
      </w:r>
      <w:r w:rsidR="0057335B" w:rsidRPr="006527D7">
        <w:rPr>
          <w:rFonts w:ascii="Sylfaen" w:hAnsi="Sylfaen"/>
          <w:b/>
          <w:sz w:val="20"/>
          <w:szCs w:val="20"/>
          <w:lang w:val="ka-GE"/>
        </w:rPr>
        <w:t>-ში</w:t>
      </w:r>
    </w:p>
    <w:p w:rsidR="004C3715" w:rsidRPr="006527D7" w:rsidRDefault="0057335B" w:rsidP="004C37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Id</w:t>
      </w:r>
      <w:r w:rsidRPr="006527D7">
        <w:rPr>
          <w:rFonts w:ascii="Sylfaen" w:hAnsi="Sylfaen" w:cs="Consolas"/>
          <w:color w:val="FF0000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ატრიბუტი </w:t>
      </w:r>
      <w:r w:rsidRPr="006527D7">
        <w:rPr>
          <w:rFonts w:ascii="Sylfaen" w:hAnsi="Sylfaen" w:cs="Sylfaen"/>
          <w:sz w:val="20"/>
          <w:szCs w:val="20"/>
          <w:lang w:val="ka-GE"/>
        </w:rPr>
        <w:t>არის</w:t>
      </w:r>
      <w:r w:rsidRPr="006527D7">
        <w:rPr>
          <w:rFonts w:ascii="Sylfaen" w:hAnsi="Sylfaen"/>
          <w:sz w:val="20"/>
          <w:szCs w:val="20"/>
          <w:lang w:val="ka-GE"/>
        </w:rPr>
        <w:t xml:space="preserve"> პასუხის უნიკალურ იდენტიფიკატორი</w:t>
      </w:r>
      <w:r w:rsidR="004C3715" w:rsidRPr="006527D7">
        <w:rPr>
          <w:rFonts w:ascii="Sylfaen" w:hAnsi="Sylfaen"/>
          <w:sz w:val="20"/>
          <w:szCs w:val="20"/>
          <w:lang w:val="ka-GE"/>
        </w:rPr>
        <w:t xml:space="preserve">, რომელსაც ანიჭებს სააგენტო ანიჭებს პასუხის ობიექტის გენერირების დროს. </w:t>
      </w:r>
    </w:p>
    <w:p w:rsidR="00660656" w:rsidRPr="006527D7" w:rsidRDefault="00660656" w:rsidP="00C44C21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TimeStamp</w:t>
      </w:r>
      <w:r w:rsidRPr="006527D7">
        <w:rPr>
          <w:rFonts w:ascii="Sylfaen" w:hAnsi="Sylfaen"/>
          <w:sz w:val="20"/>
          <w:szCs w:val="20"/>
          <w:lang w:val="ka-GE"/>
        </w:rPr>
        <w:t xml:space="preserve"> ატრიბუტი არის პასუხის დაბრუნების დრო, რომელსაც ანიჭებს სააგენტო ანიჭებს პასუხის ობიექტის გენერირების დროს.</w:t>
      </w:r>
    </w:p>
    <w:p w:rsidR="0073751E" w:rsidRPr="006527D7" w:rsidRDefault="0057335B" w:rsidP="004C37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ReferenceId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4C3715" w:rsidRPr="006527D7">
        <w:rPr>
          <w:rFonts w:ascii="Sylfaen" w:hAnsi="Sylfaen"/>
          <w:sz w:val="20"/>
          <w:szCs w:val="20"/>
          <w:lang w:val="ka-GE"/>
        </w:rPr>
        <w:t xml:space="preserve">ატრიბუტი არის შეკითხვის უნიკალური </w:t>
      </w:r>
      <w:r w:rsidRPr="006527D7">
        <w:rPr>
          <w:rFonts w:ascii="Sylfaen" w:hAnsi="Sylfaen"/>
          <w:sz w:val="20"/>
          <w:szCs w:val="20"/>
          <w:lang w:val="ka-GE"/>
        </w:rPr>
        <w:t xml:space="preserve">იდენტიფიკატორი, </w:t>
      </w:r>
      <w:r w:rsidR="004C3715" w:rsidRPr="006527D7">
        <w:rPr>
          <w:rFonts w:ascii="Sylfaen" w:hAnsi="Sylfaen"/>
          <w:sz w:val="20"/>
          <w:szCs w:val="20"/>
          <w:lang w:val="ka-GE"/>
        </w:rPr>
        <w:t xml:space="preserve">რომელსაც ანიჭებს ორგანიზაცია შეკითხვის გამოგზავნის დროს და </w:t>
      </w:r>
      <w:r w:rsidRPr="006527D7">
        <w:rPr>
          <w:rFonts w:ascii="Sylfaen" w:hAnsi="Sylfaen"/>
          <w:sz w:val="20"/>
          <w:szCs w:val="20"/>
          <w:lang w:val="ka-GE"/>
        </w:rPr>
        <w:t>რომელზეც ხდება პასუხის დაბრუნება.</w:t>
      </w:r>
    </w:p>
    <w:p w:rsidR="007D240B" w:rsidRDefault="0057335B" w:rsidP="0057335B">
      <w:pPr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ResultStatus</w:t>
      </w: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b/>
          <w:sz w:val="20"/>
          <w:szCs w:val="20"/>
          <w:lang w:val="ka-GE"/>
        </w:rPr>
        <w:t>node</w:t>
      </w:r>
      <w:r w:rsidRPr="006527D7">
        <w:rPr>
          <w:rFonts w:ascii="Sylfaen" w:hAnsi="Sylfaen"/>
          <w:sz w:val="20"/>
          <w:szCs w:val="20"/>
          <w:lang w:val="ka-GE"/>
        </w:rPr>
        <w:t xml:space="preserve"> წარმოადგენს პასუხის სტატუსის ობიექტს</w:t>
      </w:r>
      <w:r w:rsidR="007D240B" w:rsidRPr="006527D7">
        <w:rPr>
          <w:rFonts w:ascii="Sylfaen" w:hAnsi="Sylfaen"/>
          <w:sz w:val="20"/>
          <w:szCs w:val="20"/>
          <w:lang w:val="ka-GE"/>
        </w:rPr>
        <w:t>, რომლის შესაძლო მნიშვნელობები მოცემულია N1 დანართში.</w:t>
      </w:r>
    </w:p>
    <w:p w:rsidR="00871813" w:rsidRPr="00DB4EA1" w:rsidRDefault="00871813" w:rsidP="00871813">
      <w:pPr>
        <w:pStyle w:val="Heading2"/>
        <w:rPr>
          <w:lang w:val="ka-GE"/>
        </w:rPr>
      </w:pPr>
      <w:r w:rsidRPr="00DB4EA1">
        <w:rPr>
          <w:rFonts w:ascii="Sylfaen" w:hAnsi="Sylfaen" w:cs="Sylfaen"/>
          <w:lang w:val="ka-GE"/>
        </w:rPr>
        <w:t>ხელმოწერა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:rsidR="00871813" w:rsidRPr="006527D7" w:rsidRDefault="00871813" w:rsidP="00871813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ხელშეკრულებაში სერვისის მეთოდის აღწერილობით განისაზღვრება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პასუხის </w:t>
      </w:r>
      <w:r w:rsidRPr="00E64FCF">
        <w:rPr>
          <w:rFonts w:ascii="Sylfaen" w:hAnsi="Sylfaen"/>
          <w:sz w:val="20"/>
          <w:szCs w:val="20"/>
          <w:lang w:val="ka-GE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>
        <w:rPr>
          <w:rFonts w:ascii="Sylfaen" w:hAnsi="Sylfaen"/>
          <w:sz w:val="20"/>
          <w:szCs w:val="20"/>
          <w:lang w:val="ka-GE"/>
        </w:rPr>
        <w:t xml:space="preserve">ის </w:t>
      </w:r>
      <w:r w:rsidRPr="006527D7">
        <w:rPr>
          <w:rFonts w:ascii="Sylfaen" w:hAnsi="Sylfaen"/>
          <w:sz w:val="20"/>
          <w:szCs w:val="20"/>
          <w:lang w:val="ka-GE"/>
        </w:rPr>
        <w:t>node-</w:t>
      </w:r>
      <w:r>
        <w:rPr>
          <w:rFonts w:ascii="Sylfaen" w:hAnsi="Sylfaen"/>
          <w:sz w:val="20"/>
          <w:szCs w:val="20"/>
          <w:lang w:val="ka-GE"/>
        </w:rPr>
        <w:t>ი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რომელზეც </w:t>
      </w:r>
      <w:r w:rsidRPr="006527D7">
        <w:rPr>
          <w:rFonts w:ascii="Sylfaen" w:hAnsi="Sylfaen"/>
          <w:sz w:val="20"/>
          <w:szCs w:val="20"/>
          <w:lang w:val="ka-GE"/>
        </w:rPr>
        <w:t xml:space="preserve">განხორციელდება </w:t>
      </w:r>
      <w:r>
        <w:rPr>
          <w:rFonts w:ascii="Sylfaen" w:hAnsi="Sylfaen"/>
          <w:sz w:val="20"/>
          <w:szCs w:val="20"/>
          <w:lang w:val="ka-GE"/>
        </w:rPr>
        <w:t>სააგენტოს</w:t>
      </w:r>
      <w:r w:rsidRPr="006527D7">
        <w:rPr>
          <w:rFonts w:ascii="Sylfaen" w:hAnsi="Sylfaen"/>
          <w:sz w:val="20"/>
          <w:szCs w:val="20"/>
          <w:lang w:val="ka-GE"/>
        </w:rPr>
        <w:t xml:space="preserve"> მიერ</w:t>
      </w:r>
      <w:r>
        <w:rPr>
          <w:rFonts w:ascii="Sylfaen" w:hAnsi="Sylfaen"/>
          <w:sz w:val="20"/>
          <w:szCs w:val="20"/>
          <w:lang w:val="ka-GE"/>
        </w:rPr>
        <w:t xml:space="preserve"> გაცემული</w:t>
      </w:r>
      <w:r w:rsidRPr="006527D7"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სააგენტოს</w:t>
      </w:r>
      <w:r w:rsidRPr="006527D7">
        <w:rPr>
          <w:rFonts w:ascii="Sylfaen" w:hAnsi="Sylfaen"/>
          <w:sz w:val="20"/>
          <w:szCs w:val="20"/>
          <w:lang w:val="ka-GE"/>
        </w:rPr>
        <w:t xml:space="preserve">  ელ. სერთიფიკატით</w:t>
      </w:r>
      <w:r>
        <w:rPr>
          <w:rFonts w:ascii="Sylfaen" w:hAnsi="Sylfaen"/>
          <w:sz w:val="20"/>
          <w:szCs w:val="20"/>
          <w:lang w:val="ka-GE"/>
        </w:rPr>
        <w:t>,</w:t>
      </w:r>
      <w:r w:rsidRPr="006527D7">
        <w:rPr>
          <w:rFonts w:ascii="Sylfaen" w:hAnsi="Sylfaen"/>
          <w:sz w:val="20"/>
          <w:szCs w:val="20"/>
          <w:lang w:val="ka-GE"/>
        </w:rPr>
        <w:t xml:space="preserve"> ციფრული ხელმოწერა. node-ი შეიძლება იყოს შეკითხვის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Response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ობიექტი მთლიანად ან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ResponseObject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პასუხის ქვეობიექტი. </w:t>
      </w:r>
    </w:p>
    <w:p w:rsidR="00871813" w:rsidRDefault="00871813" w:rsidP="00871813">
      <w:pPr>
        <w:jc w:val="both"/>
        <w:rPr>
          <w:rFonts w:ascii="Sylfaen" w:hAnsi="Sylfaen"/>
          <w:sz w:val="20"/>
          <w:szCs w:val="20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სტანდარტულად პასუხის  </w:t>
      </w:r>
      <w:r w:rsidRPr="006527D7">
        <w:rPr>
          <w:rFonts w:ascii="Sylfaen" w:hAnsi="Sylfaen"/>
          <w:sz w:val="20"/>
          <w:szCs w:val="20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ობიექტში ხელომოწერილი იქნება იქნება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Response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node</w:t>
      </w:r>
      <w:r w:rsidRPr="006527D7">
        <w:rPr>
          <w:rFonts w:ascii="Sylfaen" w:hAnsi="Sylfaen"/>
          <w:sz w:val="20"/>
          <w:szCs w:val="20"/>
        </w:rPr>
        <w:t>.</w:t>
      </w:r>
    </w:p>
    <w:p w:rsidR="007D240B" w:rsidRPr="00DB4EA1" w:rsidRDefault="007D240B" w:rsidP="007D240B">
      <w:pPr>
        <w:pStyle w:val="Heading2"/>
        <w:rPr>
          <w:lang w:val="ka-GE"/>
        </w:rPr>
      </w:pPr>
      <w:r>
        <w:rPr>
          <w:rFonts w:ascii="Sylfaen" w:hAnsi="Sylfaen"/>
          <w:lang w:val="ka-GE"/>
        </w:rPr>
        <w:t xml:space="preserve">შიფრაცია </w:t>
      </w: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:rsidR="00B75824" w:rsidRPr="006527D7" w:rsidRDefault="007D240B" w:rsidP="00EC5F43">
      <w:pPr>
        <w:jc w:val="both"/>
        <w:rPr>
          <w:rFonts w:ascii="Sylfaen" w:hAnsi="Sylfaen" w:cs="Consolas"/>
          <w:color w:val="0000FF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ხელშეკრულებაში სერვისის მეთოდის აღწერილობით განისაზღვრება პასუხის  </w:t>
      </w:r>
      <w:r w:rsidRPr="006527D7">
        <w:rPr>
          <w:rFonts w:ascii="Sylfaen" w:hAnsi="Sylfaen"/>
          <w:sz w:val="20"/>
          <w:szCs w:val="20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 w:rsidR="004C6077">
        <w:rPr>
          <w:rFonts w:ascii="Sylfaen" w:hAnsi="Sylfaen"/>
          <w:sz w:val="20"/>
          <w:szCs w:val="20"/>
          <w:lang w:val="ka-GE"/>
        </w:rPr>
        <w:t xml:space="preserve">სავალდებულოდ დასაშიფრი </w:t>
      </w:r>
      <w:r w:rsidRPr="006527D7">
        <w:rPr>
          <w:rFonts w:ascii="Sylfaen" w:hAnsi="Sylfaen"/>
          <w:sz w:val="20"/>
          <w:szCs w:val="20"/>
          <w:lang w:val="ka-GE"/>
        </w:rPr>
        <w:t xml:space="preserve"> node-</w:t>
      </w:r>
      <w:r w:rsidR="004C6077">
        <w:rPr>
          <w:rFonts w:ascii="Sylfaen" w:hAnsi="Sylfaen"/>
          <w:sz w:val="20"/>
          <w:szCs w:val="20"/>
          <w:lang w:val="ka-GE"/>
        </w:rPr>
        <w:t>ი</w:t>
      </w:r>
      <w:r w:rsidRPr="006527D7">
        <w:rPr>
          <w:rFonts w:ascii="Sylfaen" w:hAnsi="Sylfaen"/>
          <w:sz w:val="20"/>
          <w:szCs w:val="20"/>
          <w:lang w:val="ka-GE"/>
        </w:rPr>
        <w:t>.</w:t>
      </w:r>
      <w:r w:rsidR="004C6077">
        <w:rPr>
          <w:rFonts w:ascii="Sylfaen" w:hAnsi="Sylfaen"/>
          <w:sz w:val="20"/>
          <w:szCs w:val="20"/>
          <w:lang w:val="ka-GE"/>
        </w:rPr>
        <w:t xml:space="preserve"> </w:t>
      </w:r>
      <w:r w:rsidR="003B1140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ხელშეკრულებაში სერვისის მეთოდის აღწერილობით განისაზღვრება </w:t>
      </w:r>
      <w:r w:rsidR="00871813">
        <w:rPr>
          <w:rFonts w:ascii="Sylfaen" w:hAnsi="Sylfaen"/>
          <w:sz w:val="20"/>
          <w:szCs w:val="20"/>
          <w:lang w:val="ka-GE"/>
        </w:rPr>
        <w:t>პასუხის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E64FCF">
        <w:rPr>
          <w:rFonts w:ascii="Sylfaen" w:hAnsi="Sylfaen"/>
          <w:sz w:val="20"/>
          <w:szCs w:val="20"/>
          <w:lang w:val="ka-GE"/>
        </w:rPr>
        <w:t>XML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 w:rsidR="00871813">
        <w:rPr>
          <w:rFonts w:ascii="Sylfaen" w:hAnsi="Sylfaen"/>
          <w:sz w:val="20"/>
          <w:szCs w:val="20"/>
          <w:lang w:val="ka-GE"/>
        </w:rPr>
        <w:t>სავალდებულოდ დასაშიფრი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node-</w:t>
      </w:r>
      <w:r w:rsidR="00871813">
        <w:rPr>
          <w:rFonts w:ascii="Sylfaen" w:hAnsi="Sylfaen"/>
          <w:sz w:val="20"/>
          <w:szCs w:val="20"/>
          <w:lang w:val="ka-GE"/>
        </w:rPr>
        <w:t>ი,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>
        <w:rPr>
          <w:rFonts w:ascii="Sylfaen" w:hAnsi="Sylfaen"/>
          <w:sz w:val="20"/>
          <w:szCs w:val="20"/>
          <w:lang w:val="ka-GE"/>
        </w:rPr>
        <w:t xml:space="preserve">რომელიც 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შეიძლება იყოს </w:t>
      </w:r>
      <w:r w:rsidR="00871813">
        <w:rPr>
          <w:rFonts w:ascii="Sylfaen" w:hAnsi="Sylfaen"/>
          <w:sz w:val="20"/>
          <w:szCs w:val="20"/>
          <w:lang w:val="ka-GE"/>
        </w:rPr>
        <w:t>პასუხის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871813" w:rsidRPr="00EA20FD">
        <w:rPr>
          <w:rFonts w:cs="Consolas"/>
          <w:color w:val="A31515"/>
          <w:sz w:val="20"/>
          <w:szCs w:val="20"/>
          <w:highlight w:val="white"/>
          <w:lang w:val="ka-GE"/>
        </w:rPr>
        <w:t>Response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871813"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="00871813" w:rsidRPr="006527D7">
        <w:rPr>
          <w:rFonts w:ascii="Sylfaen" w:hAnsi="Sylfaen"/>
          <w:sz w:val="20"/>
          <w:szCs w:val="20"/>
          <w:lang w:val="ka-GE"/>
        </w:rPr>
        <w:t>ობიექტი მთლიანად</w:t>
      </w:r>
      <w:r w:rsidR="00871813">
        <w:rPr>
          <w:rFonts w:ascii="Sylfaen" w:hAnsi="Sylfaen"/>
          <w:sz w:val="20"/>
          <w:szCs w:val="20"/>
          <w:lang w:val="ka-GE"/>
        </w:rPr>
        <w:t xml:space="preserve"> ან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871813" w:rsidRPr="00EA20FD">
        <w:rPr>
          <w:rFonts w:cs="Consolas"/>
          <w:color w:val="A31515"/>
          <w:sz w:val="20"/>
          <w:szCs w:val="20"/>
          <w:highlight w:val="white"/>
          <w:lang w:val="ka-GE"/>
        </w:rPr>
        <w:t>[ResponseObject]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871813"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="00871813">
        <w:rPr>
          <w:rFonts w:ascii="Sylfaen" w:hAnsi="Sylfaen"/>
          <w:sz w:val="20"/>
          <w:szCs w:val="20"/>
          <w:lang w:val="ka-GE"/>
        </w:rPr>
        <w:t>პასუხის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ქვეობიექტი. </w:t>
      </w:r>
      <w:r w:rsidR="00B75824" w:rsidRPr="006527D7">
        <w:rPr>
          <w:rFonts w:ascii="Sylfaen" w:hAnsi="Sylfaen" w:cs="Consolas"/>
          <w:color w:val="000000"/>
          <w:sz w:val="20"/>
          <w:szCs w:val="20"/>
          <w:lang w:val="ka-GE"/>
        </w:rPr>
        <w:t xml:space="preserve">მაგალითისათვის თუ შიფრაცია </w:t>
      </w:r>
      <w:r w:rsidR="00871813" w:rsidRPr="006527D7">
        <w:rPr>
          <w:rFonts w:ascii="Sylfaen" w:hAnsi="Sylfaen" w:cs="Consolas"/>
          <w:color w:val="000000"/>
          <w:sz w:val="20"/>
          <w:szCs w:val="20"/>
          <w:lang w:val="ka-GE"/>
        </w:rPr>
        <w:t>განხორცი</w:t>
      </w:r>
      <w:r w:rsidR="00871813">
        <w:rPr>
          <w:rFonts w:ascii="Sylfaen" w:hAnsi="Sylfaen" w:cs="Consolas"/>
          <w:color w:val="000000"/>
          <w:sz w:val="20"/>
          <w:szCs w:val="20"/>
          <w:lang w:val="ka-GE"/>
        </w:rPr>
        <w:t>ე</w:t>
      </w:r>
      <w:r w:rsidR="00871813" w:rsidRPr="006527D7">
        <w:rPr>
          <w:rFonts w:ascii="Sylfaen" w:hAnsi="Sylfaen" w:cs="Consolas"/>
          <w:color w:val="000000"/>
          <w:sz w:val="20"/>
          <w:szCs w:val="20"/>
          <w:lang w:val="ka-GE"/>
        </w:rPr>
        <w:t>ლდება</w:t>
      </w:r>
      <w:r w:rsidR="00B75824" w:rsidRPr="006527D7">
        <w:rPr>
          <w:rFonts w:ascii="Sylfaen" w:hAnsi="Sylfaen" w:cs="Consolas"/>
          <w:color w:val="000000"/>
          <w:sz w:val="20"/>
          <w:szCs w:val="20"/>
          <w:lang w:val="ka-GE"/>
        </w:rPr>
        <w:t xml:space="preserve"> პასუხის 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EC5F43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[ResponseObject]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B75824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B75824" w:rsidRPr="006527D7">
        <w:rPr>
          <w:rFonts w:ascii="Sylfaen" w:hAnsi="Sylfaen"/>
          <w:sz w:val="20"/>
          <w:szCs w:val="20"/>
          <w:lang w:val="ka-GE"/>
        </w:rPr>
        <w:t xml:space="preserve">node-ზე მაშინ ობიექტს ენქნება შემდეგი სახე: 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EC5F43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[ResponseObject]</w:t>
      </w:r>
      <w:r w:rsidR="00EC5F43" w:rsidRPr="006527D7">
        <w:rPr>
          <w:rFonts w:ascii="Sylfaen" w:hAnsi="Sylfaen"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B75824"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[</w:t>
      </w:r>
      <w:r w:rsidR="00B75824" w:rsidRPr="006527D7">
        <w:rPr>
          <w:rFonts w:ascii="Sylfaen" w:hAnsi="Sylfaen" w:cs="Consolas"/>
          <w:color w:val="000000"/>
          <w:sz w:val="20"/>
          <w:szCs w:val="20"/>
          <w:lang w:val="ka-GE"/>
        </w:rPr>
        <w:t>დაშიფრული მონაცემები]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&lt;/</w:t>
      </w:r>
      <w:r w:rsidR="00EC5F43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[ResponseObject]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B75824" w:rsidRPr="006527D7">
        <w:rPr>
          <w:rFonts w:ascii="Sylfaen" w:hAnsi="Sylfaen" w:cs="Consolas"/>
          <w:color w:val="0000FF"/>
          <w:sz w:val="20"/>
          <w:szCs w:val="20"/>
          <w:lang w:val="ka-GE"/>
        </w:rPr>
        <w:t>.</w:t>
      </w:r>
    </w:p>
    <w:p w:rsidR="006527D7" w:rsidRDefault="006527D7" w:rsidP="006527D7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ინფორმაციის </w:t>
      </w:r>
      <w:r w:rsidR="004C6077">
        <w:rPr>
          <w:rFonts w:ascii="Sylfaen" w:hAnsi="Sylfaen" w:cs="Sylfaen"/>
          <w:lang w:val="ka-GE"/>
        </w:rPr>
        <w:t>დამუშავების</w:t>
      </w:r>
      <w:r>
        <w:rPr>
          <w:rFonts w:ascii="Sylfaen" w:hAnsi="Sylfaen" w:cs="Sylfaen"/>
          <w:lang w:val="ka-GE"/>
        </w:rPr>
        <w:t xml:space="preserve"> პროცესი მოთხოვნიდან პასუხამდე</w:t>
      </w:r>
    </w:p>
    <w:p w:rsidR="00A95720" w:rsidRPr="00A95720" w:rsidRDefault="00A95720" w:rsidP="00A95720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დამუშავების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სქემა</w:t>
      </w:r>
    </w:p>
    <w:p w:rsidR="0057335B" w:rsidRDefault="003B1140" w:rsidP="0057335B">
      <w:pPr>
        <w:rPr>
          <w:rFonts w:ascii="Sylfaen" w:hAnsi="Sylfaen"/>
          <w:lang w:val="ka-GE"/>
        </w:rPr>
      </w:pPr>
      <w:r>
        <w:object w:dxaOrig="13275" w:dyaOrig="7322" w14:anchorId="322BC8A4">
          <v:shape id="_x0000_i1027" type="#_x0000_t75" style="width:530.9pt;height:293pt" o:ole="">
            <v:imagedata r:id="rId9" o:title=""/>
          </v:shape>
          <o:OLEObject Type="Embed" ProgID="Visio.Drawing.11" ShapeID="_x0000_i1027" DrawAspect="Content" ObjectID="_1495349441" r:id="rId10"/>
        </w:object>
      </w:r>
    </w:p>
    <w:p w:rsidR="00A95720" w:rsidRDefault="00A95720" w:rsidP="00236F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ხელშეკრულებაში აღწერილი სერვისის მეთოდების შესაბამისად სქემაში მოცემული პროცესები შესაძლებელია იყოს გადაადგილებული ან გამოტოვებული.</w:t>
      </w:r>
    </w:p>
    <w:p w:rsidR="00AE05C7" w:rsidRDefault="00236FBA" w:rsidP="00236F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 ორგანიზაციას გადასცემს </w:t>
      </w:r>
      <w:r w:rsidR="00C22767">
        <w:rPr>
          <w:rFonts w:ascii="Sylfaen" w:hAnsi="Sylfaen"/>
        </w:rPr>
        <w:t>C#</w:t>
      </w:r>
      <w:r>
        <w:rPr>
          <w:rFonts w:ascii="Sylfaen" w:hAnsi="Sylfaen"/>
          <w:lang w:val="ka-GE"/>
        </w:rPr>
        <w:t xml:space="preserve"> პროექტს (</w:t>
      </w:r>
      <w:bookmarkStart w:id="0" w:name="OLE_LINK1"/>
      <w:bookmarkStart w:id="1" w:name="OLE_LINK2"/>
      <w:bookmarkStart w:id="2" w:name="OLE_LINK3"/>
      <w:r w:rsidR="00C22767">
        <w:rPr>
          <w:rFonts w:ascii="Sylfaen" w:hAnsi="Sylfaen"/>
        </w:rPr>
        <w:t>ClientSamples</w:t>
      </w:r>
      <w:bookmarkEnd w:id="0"/>
      <w:bookmarkEnd w:id="1"/>
      <w:bookmarkEnd w:id="2"/>
      <w:r>
        <w:rPr>
          <w:rFonts w:ascii="Sylfaen" w:hAnsi="Sylfaen"/>
          <w:lang w:val="ka-GE"/>
        </w:rPr>
        <w:t>), რომელშიც მოცემულია ინფორმაციის დამუშავებისათვის</w:t>
      </w:r>
      <w:r w:rsidR="00AE05C7">
        <w:rPr>
          <w:rFonts w:ascii="Sylfaen" w:hAnsi="Sylfaen"/>
          <w:lang w:val="ka-GE"/>
        </w:rPr>
        <w:t xml:space="preserve">  საჭირო </w:t>
      </w:r>
      <w:r w:rsidR="0093369F">
        <w:rPr>
          <w:rFonts w:ascii="Sylfaen" w:hAnsi="Sylfaen"/>
          <w:lang w:val="ka-GE"/>
        </w:rPr>
        <w:t>ქმედებათა</w:t>
      </w:r>
      <w:r w:rsidR="00AE05C7">
        <w:rPr>
          <w:rFonts w:ascii="Sylfaen" w:hAnsi="Sylfaen"/>
          <w:lang w:val="ka-GE"/>
        </w:rPr>
        <w:t xml:space="preserve"> ნიმუშები:</w:t>
      </w:r>
    </w:p>
    <w:p w:rsidR="0057335B" w:rsidRDefault="00DC6D24" w:rsidP="00AE05C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შიფრაციისათვის </w:t>
      </w:r>
      <w:r w:rsidR="00AE05C7">
        <w:rPr>
          <w:rFonts w:ascii="Sylfaen" w:hAnsi="Sylfaen"/>
          <w:lang w:val="ka-GE"/>
        </w:rPr>
        <w:t>ორგანიზაციის ღია და დახურული გასაღების გენერაცია</w:t>
      </w:r>
    </w:p>
    <w:p w:rsidR="00AE05C7" w:rsidRDefault="00AE05C7" w:rsidP="00AE05C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სააგენტოსა და ორგანიზაციის ღია გასაღების გაცვლის </w:t>
      </w:r>
      <w:r w:rsidR="00DC6D24">
        <w:rPr>
          <w:rFonts w:ascii="Sylfaen" w:hAnsi="Sylfaen"/>
          <w:lang w:val="ka-GE"/>
        </w:rPr>
        <w:t xml:space="preserve">სერვისის </w:t>
      </w:r>
      <w:r>
        <w:rPr>
          <w:rFonts w:ascii="Sylfaen" w:hAnsi="Sylfaen"/>
          <w:lang w:val="ka-GE"/>
        </w:rPr>
        <w:t>მეთოდის გამოყენება</w:t>
      </w:r>
    </w:p>
    <w:p w:rsidR="00AE05C7" w:rsidRDefault="00AE05C7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ობიექტის გენერაცია</w:t>
      </w:r>
    </w:p>
    <w:p w:rsidR="00AE05C7" w:rsidRDefault="00AE05C7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ობიექტზე სააგენტოს მიერ გაცემული ელ. სერთიფიკატით ხელმოწერა</w:t>
      </w:r>
    </w:p>
    <w:p w:rsidR="00AE05C7" w:rsidRDefault="00AE05C7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გაგზავნა</w:t>
      </w:r>
    </w:p>
    <w:p w:rsidR="00DC6D24" w:rsidRDefault="00DC6D24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 ღია გასაღების მიღება</w:t>
      </w:r>
    </w:p>
    <w:p w:rsidR="00DC6D24" w:rsidRDefault="00DC6D24" w:rsidP="00DC6D24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შიფრაციისა და დეშიფრაციისათვის სიმეტრიული გასაღების გენერაცია სააგენტოდან მიღებული ღია გასაღებისა და ორგანიზაციის დახურული გასაღებით.</w:t>
      </w:r>
    </w:p>
    <w:p w:rsidR="00AE05C7" w:rsidRDefault="00AE05C7" w:rsidP="00AE05C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ფიზიკურ პირ</w:t>
      </w:r>
      <w:r w:rsidR="00DC6D24">
        <w:rPr>
          <w:rFonts w:ascii="Sylfaen" w:hAnsi="Sylfaen"/>
          <w:lang w:val="ka-GE"/>
        </w:rPr>
        <w:t>ზე არსებული</w:t>
      </w:r>
      <w:r>
        <w:rPr>
          <w:rFonts w:ascii="Sylfaen" w:hAnsi="Sylfaen"/>
          <w:lang w:val="ka-GE"/>
        </w:rPr>
        <w:t xml:space="preserve"> ინფორმაციის</w:t>
      </w:r>
      <w:r w:rsidR="00DC6D24">
        <w:rPr>
          <w:rFonts w:ascii="Sylfaen" w:hAnsi="Sylfaen"/>
          <w:lang w:val="ka-GE"/>
        </w:rPr>
        <w:t xml:space="preserve"> გამოთხოვის მეთოდის გამოყენება</w:t>
      </w:r>
    </w:p>
    <w:p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ობიექტის გენერაცია;</w:t>
      </w:r>
    </w:p>
    <w:p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 xml:space="preserve">xml </w:t>
      </w:r>
      <w:r>
        <w:rPr>
          <w:rFonts w:ascii="Sylfaen" w:hAnsi="Sylfaen"/>
          <w:lang w:val="ka-GE"/>
        </w:rPr>
        <w:t xml:space="preserve">ობიექტში შესაბამისი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-ის შიფრაცია;</w:t>
      </w:r>
    </w:p>
    <w:p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ობიექტის შესაბამისი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-ზე სააგენტოს მიერ გაცემული ელ. სერთიფიკატით ხელმოწერა;</w:t>
      </w:r>
    </w:p>
    <w:p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გაგზავნა სააგენტოში;</w:t>
      </w:r>
    </w:p>
    <w:p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მიღებული პასუხის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ობიექტში შესაბამის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-ზე განხორციელებული ხელმოწერის ვალიდაცია;</w:t>
      </w:r>
    </w:p>
    <w:p w:rsidR="00DC6D24" w:rsidRPr="00AE05C7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მიღებული პასუხის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ობიექტში დაშიფრული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-ის დეშიფრაცია</w:t>
      </w:r>
    </w:p>
    <w:p w:rsidR="0057335B" w:rsidRDefault="0057335B" w:rsidP="0057335B">
      <w:pPr>
        <w:rPr>
          <w:rFonts w:ascii="Sylfaen" w:hAnsi="Sylfaen"/>
          <w:lang w:val="ka-GE"/>
        </w:rPr>
      </w:pPr>
    </w:p>
    <w:p w:rsidR="0057335B" w:rsidRDefault="00DC6D24" w:rsidP="0057335B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შიფრაცია და </w:t>
      </w:r>
      <w:r w:rsidR="0057335B">
        <w:rPr>
          <w:rFonts w:ascii="Sylfaen" w:hAnsi="Sylfaen" w:cs="Sylfaen"/>
          <w:lang w:val="ka-GE"/>
        </w:rPr>
        <w:t xml:space="preserve">შიფრაციის </w:t>
      </w:r>
      <w:r w:rsidR="00315CD5">
        <w:rPr>
          <w:rFonts w:ascii="Sylfaen" w:hAnsi="Sylfaen" w:cs="Sylfaen"/>
          <w:lang w:val="ka-GE"/>
        </w:rPr>
        <w:t xml:space="preserve">ღია </w:t>
      </w:r>
      <w:r w:rsidR="0057335B">
        <w:rPr>
          <w:rFonts w:ascii="Sylfaen" w:hAnsi="Sylfaen" w:cs="Sylfaen"/>
          <w:lang w:val="ka-GE"/>
        </w:rPr>
        <w:t>გასაღების</w:t>
      </w:r>
      <w:r w:rsidR="0057335B">
        <w:rPr>
          <w:lang w:val="ka-GE"/>
        </w:rPr>
        <w:t xml:space="preserve"> </w:t>
      </w:r>
      <w:r w:rsidR="0057335B">
        <w:rPr>
          <w:rFonts w:ascii="Sylfaen" w:hAnsi="Sylfaen" w:cs="Sylfaen"/>
          <w:lang w:val="ka-GE"/>
        </w:rPr>
        <w:t>გაცვლის</w:t>
      </w:r>
      <w:r w:rsidR="0057335B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სერვისის </w:t>
      </w:r>
      <w:r w:rsidR="006527D7">
        <w:rPr>
          <w:rFonts w:ascii="Sylfaen" w:hAnsi="Sylfaen" w:cs="Sylfaen"/>
          <w:lang w:val="ka-GE"/>
        </w:rPr>
        <w:t>მეთოდი</w:t>
      </w:r>
    </w:p>
    <w:p w:rsidR="00315CD5" w:rsidRDefault="00315CD5" w:rsidP="00315CD5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შიფრაცია</w:t>
      </w:r>
    </w:p>
    <w:p w:rsidR="00AC5C0F" w:rsidRDefault="00932964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ხელშეკრულებაში </w:t>
      </w:r>
      <w:r w:rsidR="00DC6D24">
        <w:rPr>
          <w:rFonts w:ascii="Sylfaen" w:hAnsi="Sylfaen"/>
          <w:sz w:val="20"/>
          <w:szCs w:val="20"/>
          <w:lang w:val="ka-GE"/>
        </w:rPr>
        <w:t xml:space="preserve">ფიზიკური პირის მონაცემების </w:t>
      </w:r>
      <w:r w:rsidR="005E451C">
        <w:rPr>
          <w:rFonts w:ascii="Sylfaen" w:hAnsi="Sylfaen"/>
          <w:sz w:val="20"/>
          <w:szCs w:val="20"/>
          <w:lang w:val="ka-GE"/>
        </w:rPr>
        <w:t xml:space="preserve">მოწოდების </w:t>
      </w:r>
      <w:r>
        <w:rPr>
          <w:rFonts w:ascii="Sylfaen" w:hAnsi="Sylfaen"/>
          <w:sz w:val="20"/>
          <w:szCs w:val="20"/>
          <w:lang w:val="ka-GE"/>
        </w:rPr>
        <w:t>სერვისის</w:t>
      </w:r>
      <w:r w:rsidR="00DC6D24">
        <w:rPr>
          <w:rFonts w:ascii="Sylfaen" w:hAnsi="Sylfaen"/>
          <w:sz w:val="20"/>
          <w:szCs w:val="20"/>
          <w:lang w:val="ka-GE"/>
        </w:rPr>
        <w:t xml:space="preserve"> შესაბამისი</w:t>
      </w:r>
      <w:r>
        <w:rPr>
          <w:rFonts w:ascii="Sylfaen" w:hAnsi="Sylfaen"/>
          <w:sz w:val="20"/>
          <w:szCs w:val="20"/>
          <w:lang w:val="ka-GE"/>
        </w:rPr>
        <w:t xml:space="preserve"> მეთოდის აღწერილობით განისაზღვრება შეკითხვისა და პასუხის </w:t>
      </w:r>
      <w:r>
        <w:rPr>
          <w:rFonts w:ascii="Sylfaen" w:hAnsi="Sylfaen"/>
          <w:sz w:val="20"/>
          <w:szCs w:val="20"/>
        </w:rPr>
        <w:t xml:space="preserve">XML </w:t>
      </w:r>
      <w:r>
        <w:rPr>
          <w:rFonts w:ascii="Sylfaen" w:hAnsi="Sylfaen"/>
          <w:sz w:val="20"/>
          <w:szCs w:val="20"/>
          <w:lang w:val="ka-GE"/>
        </w:rPr>
        <w:t xml:space="preserve">ობიექტებში დასაშიფრი ქვეობიექტები. </w:t>
      </w:r>
    </w:p>
    <w:p w:rsidR="00932964" w:rsidRDefault="00932964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შიფრაციისა და დეშიფრაციისათვის </w:t>
      </w:r>
      <w:r w:rsidR="00AC5C0F">
        <w:rPr>
          <w:rFonts w:ascii="Sylfaen" w:hAnsi="Sylfaen"/>
          <w:sz w:val="20"/>
          <w:szCs w:val="20"/>
          <w:lang w:val="ka-GE"/>
        </w:rPr>
        <w:t>გამოიყენება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AC5C0F">
        <w:rPr>
          <w:rFonts w:ascii="Sylfaen" w:hAnsi="Sylfaen"/>
          <w:sz w:val="20"/>
          <w:szCs w:val="20"/>
          <w:lang w:val="ka-GE"/>
        </w:rPr>
        <w:t xml:space="preserve">სიმეტრული გასაღები, რომელიც გენერირდება ორგანიზაციისა და სააგენტოს დახურული და ღია </w:t>
      </w:r>
      <w:r>
        <w:rPr>
          <w:rFonts w:ascii="Sylfaen" w:hAnsi="Sylfaen"/>
          <w:sz w:val="20"/>
          <w:szCs w:val="20"/>
          <w:lang w:val="ka-GE"/>
        </w:rPr>
        <w:t xml:space="preserve">შიფრაციის </w:t>
      </w:r>
      <w:r w:rsidR="0057335B" w:rsidRPr="006527D7">
        <w:rPr>
          <w:rFonts w:ascii="Sylfaen" w:hAnsi="Sylfaen"/>
          <w:sz w:val="20"/>
          <w:szCs w:val="20"/>
          <w:lang w:val="ka-GE"/>
        </w:rPr>
        <w:t>გასაღების</w:t>
      </w:r>
      <w:r w:rsidR="00AC5C0F">
        <w:rPr>
          <w:rFonts w:ascii="Sylfaen" w:hAnsi="Sylfaen"/>
          <w:sz w:val="20"/>
          <w:szCs w:val="20"/>
          <w:lang w:val="ka-GE"/>
        </w:rPr>
        <w:t xml:space="preserve"> საშუალებით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. </w:t>
      </w:r>
    </w:p>
    <w:p w:rsidR="00AC5C0F" w:rsidRDefault="00AC5C0F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ორგანიზაციის ღია, დახურული და სიმეტრიული გასაღების გენერაციის ნიმუშები მოცემულია სააგენტოს მიერ მომზადებს</w:t>
      </w:r>
      <w:r w:rsidR="00C22767">
        <w:rPr>
          <w:rFonts w:ascii="Sylfaen" w:hAnsi="Sylfaen"/>
          <w:sz w:val="20"/>
          <w:szCs w:val="20"/>
        </w:rPr>
        <w:t xml:space="preserve"> </w:t>
      </w:r>
      <w:bookmarkStart w:id="3" w:name="OLE_LINK4"/>
      <w:bookmarkStart w:id="4" w:name="OLE_LINK5"/>
      <w:r w:rsidR="00C22767" w:rsidRPr="00C22767">
        <w:rPr>
          <w:rFonts w:ascii="Sylfaen" w:hAnsi="Sylfaen"/>
          <w:sz w:val="20"/>
          <w:szCs w:val="20"/>
        </w:rPr>
        <w:t>ClientSamples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bookmarkEnd w:id="3"/>
      <w:bookmarkEnd w:id="4"/>
      <w:r>
        <w:rPr>
          <w:rFonts w:ascii="Sylfaen" w:hAnsi="Sylfaen"/>
          <w:sz w:val="20"/>
          <w:szCs w:val="20"/>
          <w:lang w:val="ka-GE"/>
        </w:rPr>
        <w:t>პროექტში</w:t>
      </w:r>
      <w:r w:rsidR="00A95720">
        <w:rPr>
          <w:rFonts w:ascii="Sylfaen" w:hAnsi="Sylfaen"/>
          <w:sz w:val="20"/>
          <w:szCs w:val="20"/>
          <w:lang w:val="ka-GE"/>
        </w:rPr>
        <w:t>.</w:t>
      </w:r>
    </w:p>
    <w:p w:rsidR="00A95720" w:rsidRPr="00315CD5" w:rsidRDefault="00A95720" w:rsidP="00932964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315CD5">
        <w:rPr>
          <w:rFonts w:ascii="Sylfaen" w:hAnsi="Sylfaen"/>
          <w:b/>
          <w:sz w:val="20"/>
          <w:szCs w:val="20"/>
          <w:lang w:val="ka-GE"/>
        </w:rPr>
        <w:t>სიმეტრიული გასაღების გენერირების სქემა</w:t>
      </w:r>
    </w:p>
    <w:p w:rsidR="00A95720" w:rsidRDefault="00315CD5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object w:dxaOrig="10925" w:dyaOrig="992" w14:anchorId="27F665F3">
          <v:shape id="_x0000_i1026" type="#_x0000_t75" style="width:530.9pt;height:48.2pt" o:ole="">
            <v:imagedata r:id="rId11" o:title=""/>
          </v:shape>
          <o:OLEObject Type="Embed" ProgID="Visio.Drawing.11" ShapeID="_x0000_i1026" DrawAspect="Content" ObjectID="_1495349442" r:id="rId12"/>
        </w:object>
      </w:r>
    </w:p>
    <w:p w:rsidR="00C06537" w:rsidRPr="00C06537" w:rsidRDefault="00C06537" w:rsidP="00932964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C06537">
        <w:rPr>
          <w:rFonts w:ascii="Sylfaen" w:hAnsi="Sylfaen"/>
          <w:b/>
          <w:sz w:val="20"/>
          <w:szCs w:val="20"/>
          <w:lang w:val="ka-GE"/>
        </w:rPr>
        <w:t>შიფრაციის გასაღების განახლების პერიოდი</w:t>
      </w:r>
    </w:p>
    <w:p w:rsidR="0057335B" w:rsidRDefault="00932964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ხელშეკრულებით განისაზღვრება გასაღების განახლების პერიოდი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, რომლის განმავლობაშიც </w:t>
      </w:r>
      <w:r>
        <w:rPr>
          <w:rFonts w:ascii="Sylfaen" w:hAnsi="Sylfaen"/>
          <w:sz w:val="20"/>
          <w:szCs w:val="20"/>
          <w:lang w:val="ka-GE"/>
        </w:rPr>
        <w:t>ორგანიზაცია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 ვალდებულია ერთხელ მაინც გამოცვალოს გასაღები, რადგან ვადის გასვლის შემდეგ ძველი გასაღებით დაშიფრულ მოთხოვნაზე პასუხ</w:t>
      </w:r>
      <w:r>
        <w:rPr>
          <w:rFonts w:ascii="Sylfaen" w:hAnsi="Sylfaen"/>
          <w:sz w:val="20"/>
          <w:szCs w:val="20"/>
          <w:lang w:val="ka-GE"/>
        </w:rPr>
        <w:t>ის სახით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 დაუბრუნდება შესაბამისი შეცდომა. </w:t>
      </w:r>
    </w:p>
    <w:p w:rsidR="00C06537" w:rsidRPr="00C06537" w:rsidRDefault="00C06537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ხელშეკრულებით განისაზღვრება გასაღების განახლების პერიოდის ამოწურვამდე ორგანიზაციამ </w:t>
      </w:r>
      <w:r>
        <w:rPr>
          <w:rFonts w:ascii="Sylfaen" w:hAnsi="Sylfaen"/>
          <w:sz w:val="20"/>
          <w:szCs w:val="20"/>
        </w:rPr>
        <w:t>XML</w:t>
      </w:r>
      <w:r>
        <w:rPr>
          <w:rFonts w:ascii="Sylfaen" w:hAnsi="Sylfaen"/>
          <w:sz w:val="20"/>
          <w:szCs w:val="20"/>
          <w:lang w:val="ka-GE"/>
        </w:rPr>
        <w:t xml:space="preserve"> ობიექტების შიფრაცია და დეშიფრაცია უნდა განახორციელოს პერიოდის დასაწყისში დაგენერირებული სიმეტრიული გასაღების გამოყენებით.</w:t>
      </w:r>
    </w:p>
    <w:p w:rsidR="00315CD5" w:rsidRPr="006527D7" w:rsidRDefault="00315CD5" w:rsidP="00315CD5">
      <w:pPr>
        <w:pStyle w:val="Heading2"/>
        <w:rPr>
          <w:lang w:val="ka-GE"/>
        </w:rPr>
      </w:pPr>
      <w:r w:rsidRPr="00315CD5">
        <w:rPr>
          <w:rFonts w:ascii="Sylfaen" w:hAnsi="Sylfaen" w:cs="Sylfaen"/>
          <w:lang w:val="ka-GE"/>
        </w:rPr>
        <w:t>შიფრაციის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ღია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გასაღების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გაცვლის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მეთოდი</w:t>
      </w:r>
    </w:p>
    <w:p w:rsidR="004336D7" w:rsidRDefault="004336D7" w:rsidP="004336D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შიფრაციის </w:t>
      </w:r>
      <w:r w:rsidR="00315CD5">
        <w:rPr>
          <w:rFonts w:ascii="Sylfaen" w:hAnsi="Sylfaen"/>
          <w:sz w:val="20"/>
          <w:szCs w:val="20"/>
          <w:lang w:val="ka-GE"/>
        </w:rPr>
        <w:t xml:space="preserve">ღია </w:t>
      </w:r>
      <w:r w:rsidRPr="006527D7">
        <w:rPr>
          <w:rFonts w:ascii="Sylfaen" w:hAnsi="Sylfaen"/>
          <w:sz w:val="20"/>
          <w:szCs w:val="20"/>
          <w:lang w:val="ka-GE"/>
        </w:rPr>
        <w:t xml:space="preserve">გასაღების გაცვლის </w:t>
      </w:r>
      <w:r>
        <w:rPr>
          <w:rFonts w:ascii="Sylfaen" w:hAnsi="Sylfaen"/>
          <w:sz w:val="20"/>
          <w:szCs w:val="20"/>
          <w:lang w:val="ka-GE"/>
        </w:rPr>
        <w:t>მეთოდის საშუალებით სააგენტოში იგზავნება ორგანიზაციის</w:t>
      </w:r>
      <w:r w:rsidR="00975D52">
        <w:rPr>
          <w:rFonts w:ascii="Sylfaen" w:hAnsi="Sylfaen"/>
          <w:sz w:val="20"/>
          <w:szCs w:val="20"/>
          <w:lang w:val="ka-GE"/>
        </w:rPr>
        <w:t xml:space="preserve"> მიერ გენერირებული</w:t>
      </w:r>
      <w:r>
        <w:rPr>
          <w:rFonts w:ascii="Sylfaen" w:hAnsi="Sylfaen"/>
          <w:sz w:val="20"/>
          <w:szCs w:val="20"/>
          <w:lang w:val="ka-GE"/>
        </w:rPr>
        <w:t xml:space="preserve"> შიფრაციის ღია გასაღები, ხოლო სააგენტოდან პასუხის სახით ბრუნდება სააგენტოს მიერ გენერირებულ ღია გასაღებს.</w:t>
      </w:r>
    </w:p>
    <w:p w:rsidR="00315CD5" w:rsidRDefault="00315CD5" w:rsidP="00315CD5">
      <w:pPr>
        <w:jc w:val="both"/>
        <w:rPr>
          <w:rFonts w:ascii="Sylfaen" w:hAnsi="Sylfaen"/>
          <w:sz w:val="20"/>
          <w:szCs w:val="20"/>
          <w:lang w:val="ka-GE"/>
        </w:rPr>
      </w:pPr>
      <w:r w:rsidRPr="00315CD5">
        <w:rPr>
          <w:rFonts w:ascii="Sylfaen" w:hAnsi="Sylfaen"/>
          <w:sz w:val="20"/>
          <w:szCs w:val="20"/>
          <w:lang w:val="ka-GE"/>
        </w:rPr>
        <w:t xml:space="preserve">შიფრაციის ღია გასაღებების გაცვლის მეთოდის </w:t>
      </w:r>
      <w:r>
        <w:rPr>
          <w:rFonts w:ascii="Sylfaen" w:hAnsi="Sylfaen"/>
          <w:sz w:val="20"/>
          <w:szCs w:val="20"/>
          <w:lang w:val="ka-GE"/>
        </w:rPr>
        <w:t xml:space="preserve">გამოყენების ნიმუში მოცემულია სააგენტოს მიერ მომზადებს </w:t>
      </w:r>
      <w:r w:rsidR="00C22767" w:rsidRPr="00C22767">
        <w:rPr>
          <w:rFonts w:ascii="Sylfaen" w:hAnsi="Sylfaen"/>
          <w:sz w:val="20"/>
          <w:szCs w:val="20"/>
          <w:lang w:val="ka-GE"/>
        </w:rPr>
        <w:t xml:space="preserve">ClientSamples </w:t>
      </w:r>
      <w:r>
        <w:rPr>
          <w:rFonts w:ascii="Sylfaen" w:hAnsi="Sylfaen"/>
          <w:sz w:val="20"/>
          <w:szCs w:val="20"/>
          <w:lang w:val="ka-GE"/>
        </w:rPr>
        <w:t>პროექტში.</w:t>
      </w:r>
    </w:p>
    <w:p w:rsidR="0057335B" w:rsidRPr="00975D52" w:rsidRDefault="00975D52" w:rsidP="00315CD5">
      <w:pPr>
        <w:pStyle w:val="Heading3"/>
        <w:rPr>
          <w:lang w:val="ka-GE"/>
        </w:rPr>
      </w:pPr>
      <w:r>
        <w:rPr>
          <w:rFonts w:ascii="Sylfaen" w:hAnsi="Sylfaen" w:cs="Sylfaen"/>
          <w:lang w:val="ka-GE"/>
        </w:rPr>
        <w:t>მოთხოვნის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ობიექტის</w:t>
      </w:r>
      <w:r>
        <w:rPr>
          <w:lang w:val="ka-GE"/>
        </w:rPr>
        <w:t xml:space="preserve"> </w:t>
      </w:r>
      <w:r w:rsidRPr="00E64FCF">
        <w:rPr>
          <w:lang w:val="ka-GE"/>
        </w:rP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:rsidR="0057335B" w:rsidRPr="00EA20FD" w:rsidRDefault="0057335B" w:rsidP="00EA20FD">
      <w:pPr>
        <w:pStyle w:val="ListParagraph"/>
        <w:numPr>
          <w:ilvl w:val="0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FF49E8">
        <w:rPr>
          <w:rFonts w:cs="Consolas"/>
          <w:color w:val="FF0000"/>
          <w:sz w:val="20"/>
          <w:szCs w:val="20"/>
          <w:lang w:val="ka-GE"/>
        </w:rPr>
        <w:t>Request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</w:p>
    <w:p w:rsidR="0057335B" w:rsidRPr="00EA20FD" w:rsidRDefault="0057335B" w:rsidP="00EA20FD">
      <w:pPr>
        <w:pStyle w:val="ListParagraph"/>
        <w:numPr>
          <w:ilvl w:val="1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SubcontractId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  <w:r w:rsidRPr="00EA20FD">
        <w:rPr>
          <w:rFonts w:cs="Consolas"/>
          <w:sz w:val="20"/>
          <w:szCs w:val="20"/>
          <w:lang w:val="ka-GE"/>
        </w:rPr>
        <w:t>String</w:t>
      </w:r>
      <w:r w:rsidRPr="00EA20FD">
        <w:rPr>
          <w:rFonts w:cs="Consolas"/>
          <w:color w:val="0000FF"/>
          <w:sz w:val="20"/>
          <w:szCs w:val="20"/>
          <w:lang w:val="ka-GE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SubcontractId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  <w:r w:rsidRPr="00EA20FD">
        <w:rPr>
          <w:rFonts w:cs="Consolas"/>
          <w:sz w:val="20"/>
          <w:szCs w:val="20"/>
          <w:lang w:val="ka-GE"/>
        </w:rPr>
        <w:t xml:space="preserve"> </w:t>
      </w:r>
    </w:p>
    <w:p w:rsidR="0057335B" w:rsidRPr="00EA20FD" w:rsidRDefault="0057335B" w:rsidP="00EA20FD">
      <w:pPr>
        <w:pStyle w:val="ListParagraph"/>
        <w:numPr>
          <w:ilvl w:val="1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Parameters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</w:p>
    <w:p w:rsidR="0057335B" w:rsidRPr="00EA20FD" w:rsidRDefault="0057335B" w:rsidP="00EA20FD">
      <w:pPr>
        <w:pStyle w:val="ListParagraph"/>
        <w:numPr>
          <w:ilvl w:val="2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ECKeyValue Id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0C4B9B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Pr="00EA20FD">
        <w:rPr>
          <w:rFonts w:cs="Consolas"/>
          <w:color w:val="FF0000"/>
          <w:sz w:val="20"/>
          <w:szCs w:val="20"/>
          <w:lang w:val="ka-GE"/>
        </w:rPr>
        <w:t xml:space="preserve"> xmlns</w:t>
      </w:r>
      <w:r w:rsidRPr="00EA20FD">
        <w:rPr>
          <w:rFonts w:cs="Consolas"/>
          <w:sz w:val="20"/>
          <w:szCs w:val="20"/>
          <w:lang w:val="ka-GE"/>
        </w:rPr>
        <w:t>="http://www.w3.org/2009/xmldsig11#"</w:t>
      </w:r>
      <w:r w:rsidRPr="00EA20FD">
        <w:rPr>
          <w:rFonts w:cs="Consolas"/>
          <w:color w:val="0000FF"/>
          <w:sz w:val="20"/>
          <w:szCs w:val="20"/>
        </w:rPr>
        <w:t>&gt;</w:t>
      </w:r>
    </w:p>
    <w:p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 xml:space="preserve">NamedCurve </w:t>
      </w:r>
      <w:r w:rsidRPr="00EA20FD">
        <w:rPr>
          <w:rFonts w:cs="Consolas"/>
          <w:sz w:val="20"/>
          <w:szCs w:val="20"/>
          <w:lang w:val="ka-GE"/>
        </w:rPr>
        <w:t>URI="</w:t>
      </w:r>
      <w:r w:rsidR="00E64FCF" w:rsidRPr="00EA20FD">
        <w:rPr>
          <w:b/>
          <w:bCs/>
          <w:sz w:val="20"/>
          <w:szCs w:val="20"/>
        </w:rPr>
        <w:t>urn:oid:1.3.36.3.3.2.8.1.1.7</w:t>
      </w:r>
      <w:r w:rsidRPr="00EA20FD">
        <w:rPr>
          <w:rFonts w:cs="Consolas"/>
          <w:sz w:val="20"/>
          <w:szCs w:val="20"/>
          <w:lang w:val="ka-GE"/>
        </w:rPr>
        <w:t xml:space="preserve">" </w:t>
      </w:r>
      <w:r w:rsidRPr="00EA20FD">
        <w:rPr>
          <w:rFonts w:cs="Consolas"/>
          <w:color w:val="0000FF"/>
          <w:sz w:val="20"/>
          <w:szCs w:val="20"/>
        </w:rPr>
        <w:t>/&gt;</w:t>
      </w:r>
      <w:r w:rsidRPr="00EA20FD">
        <w:rPr>
          <w:rFonts w:cs="Consolas"/>
          <w:sz w:val="20"/>
          <w:szCs w:val="20"/>
          <w:lang w:val="ka-GE"/>
        </w:rPr>
        <w:t xml:space="preserve"> </w:t>
      </w:r>
    </w:p>
    <w:p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  <w:lang w:val="ka-GE"/>
        </w:rPr>
        <w:t>BCeiJCR3tDi8ORZQ6dyxVMMEGlDcEK...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  <w:lang w:val="ka-GE"/>
        </w:rPr>
        <w:t xml:space="preserve"> </w:t>
      </w:r>
    </w:p>
    <w:p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FF0000"/>
          <w:sz w:val="20"/>
          <w:szCs w:val="20"/>
          <w:lang w:val="ka-GE"/>
        </w:rPr>
        <w:t>. . .</w:t>
      </w:r>
    </w:p>
    <w:p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:rsidR="0057335B" w:rsidRPr="00EA20FD" w:rsidRDefault="0057335B" w:rsidP="00EA20FD">
      <w:pPr>
        <w:pStyle w:val="ListParagraph"/>
        <w:numPr>
          <w:ilvl w:val="2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ECKeyValue</w:t>
      </w:r>
      <w:r w:rsidRPr="00EA20FD">
        <w:rPr>
          <w:rFonts w:cs="Consolas"/>
          <w:color w:val="0000FF"/>
          <w:sz w:val="20"/>
          <w:szCs w:val="20"/>
        </w:rPr>
        <w:t>&gt;</w:t>
      </w:r>
    </w:p>
    <w:p w:rsidR="0057335B" w:rsidRPr="00EA20FD" w:rsidRDefault="0057335B" w:rsidP="00EA20FD">
      <w:pPr>
        <w:pStyle w:val="ListParagraph"/>
        <w:numPr>
          <w:ilvl w:val="1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Parameters</w:t>
      </w:r>
      <w:r w:rsidRPr="00EA20FD">
        <w:rPr>
          <w:rFonts w:cs="Consolas"/>
          <w:color w:val="0000FF"/>
          <w:sz w:val="20"/>
          <w:szCs w:val="20"/>
        </w:rPr>
        <w:t>&gt;</w:t>
      </w:r>
    </w:p>
    <w:p w:rsidR="0057335B" w:rsidRPr="00EA20FD" w:rsidRDefault="0057335B" w:rsidP="00EA20FD">
      <w:pPr>
        <w:pStyle w:val="ListParagraph"/>
        <w:numPr>
          <w:ilvl w:val="0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FF49E8">
        <w:rPr>
          <w:rFonts w:cs="Consolas"/>
          <w:color w:val="FF0000"/>
          <w:sz w:val="20"/>
          <w:szCs w:val="20"/>
          <w:lang w:val="ka-GE"/>
        </w:rPr>
        <w:t>Request</w:t>
      </w:r>
      <w:r w:rsidRPr="00EA20FD">
        <w:rPr>
          <w:rFonts w:cs="Consolas"/>
          <w:color w:val="0000FF"/>
          <w:sz w:val="20"/>
          <w:szCs w:val="20"/>
        </w:rPr>
        <w:t>&gt;</w:t>
      </w:r>
    </w:p>
    <w:p w:rsidR="0057335B" w:rsidRDefault="0057335B" w:rsidP="0057335B">
      <w:pPr>
        <w:spacing w:after="0"/>
        <w:rPr>
          <w:rFonts w:ascii="Sylfaen" w:hAnsi="Sylfaen" w:cs="Consolas"/>
          <w:sz w:val="20"/>
          <w:szCs w:val="20"/>
          <w:lang w:val="ka-GE"/>
        </w:rPr>
      </w:pPr>
    </w:p>
    <w:p w:rsidR="00315CD5" w:rsidRPr="00975D52" w:rsidRDefault="00315CD5" w:rsidP="00315C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 w:rsidRPr="00E64FCF">
        <w:rPr>
          <w:rFonts w:ascii="Sylfaen" w:hAnsi="Sylfaen"/>
          <w:lang w:val="ka-GE"/>
        </w:rPr>
        <w:t>XML</w:t>
      </w:r>
      <w:r>
        <w:rPr>
          <w:rFonts w:ascii="Sylfaen" w:hAnsi="Sylfaen"/>
          <w:lang w:val="ka-GE"/>
        </w:rPr>
        <w:t xml:space="preserve"> ობიექტზე ხელმოწერა უნდა განხორციელდეს </w:t>
      </w:r>
      <w:r w:rsidRPr="006527D7">
        <w:rPr>
          <w:rFonts w:ascii="Consolas" w:hAnsi="Consolas" w:cs="Consolas"/>
          <w:color w:val="FF0000"/>
          <w:sz w:val="20"/>
          <w:szCs w:val="20"/>
          <w:lang w:val="ka-GE"/>
        </w:rPr>
        <w:t>ECKeyValue</w:t>
      </w:r>
      <w:r w:rsidRPr="006527D7">
        <w:rPr>
          <w:rFonts w:ascii="Sylfaen" w:hAnsi="Sylfaen" w:cs="Consolas"/>
          <w:color w:val="FF0000"/>
          <w:sz w:val="20"/>
          <w:szCs w:val="20"/>
          <w:lang w:val="ka-GE"/>
        </w:rPr>
        <w:t xml:space="preserve"> </w:t>
      </w:r>
      <w:r w:rsidRPr="00E64FCF">
        <w:rPr>
          <w:rFonts w:ascii="Sylfaen" w:hAnsi="Sylfaen"/>
          <w:sz w:val="20"/>
          <w:szCs w:val="20"/>
          <w:lang w:val="ka-GE"/>
        </w:rPr>
        <w:t>node-</w:t>
      </w:r>
      <w:r>
        <w:rPr>
          <w:rFonts w:ascii="Sylfaen" w:hAnsi="Sylfaen"/>
          <w:sz w:val="20"/>
          <w:szCs w:val="20"/>
          <w:lang w:val="ka-GE"/>
        </w:rPr>
        <w:t>ზე</w:t>
      </w:r>
    </w:p>
    <w:p w:rsidR="0057335B" w:rsidRPr="00975D52" w:rsidRDefault="00975D52" w:rsidP="00975D52">
      <w:pPr>
        <w:rPr>
          <w:b/>
          <w:sz w:val="20"/>
          <w:lang w:val="ka-GE"/>
        </w:rPr>
      </w:pPr>
      <w:r w:rsidRPr="00975D52">
        <w:rPr>
          <w:rFonts w:ascii="Sylfaen" w:hAnsi="Sylfaen" w:cs="Sylfaen"/>
          <w:b/>
          <w:sz w:val="20"/>
          <w:lang w:val="ka-GE"/>
        </w:rPr>
        <w:t>პარამეტრების</w:t>
      </w:r>
      <w:r w:rsidRPr="00975D52">
        <w:rPr>
          <w:b/>
          <w:sz w:val="20"/>
          <w:lang w:val="ka-GE"/>
        </w:rPr>
        <w:t xml:space="preserve"> </w:t>
      </w:r>
      <w:r w:rsidRPr="00975D52">
        <w:rPr>
          <w:rFonts w:ascii="Sylfaen" w:hAnsi="Sylfaen" w:cs="Sylfaen"/>
          <w:b/>
          <w:sz w:val="20"/>
          <w:lang w:val="ka-GE"/>
        </w:rPr>
        <w:t>აღწერილობა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47"/>
        <w:gridCol w:w="7910"/>
      </w:tblGrid>
      <w:tr w:rsidR="0057335B" w:rsidRPr="00975D52" w:rsidTr="00C44C21">
        <w:tc>
          <w:tcPr>
            <w:tcW w:w="2547" w:type="dxa"/>
          </w:tcPr>
          <w:p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SubcontractId</w:t>
            </w:r>
          </w:p>
        </w:tc>
        <w:tc>
          <w:tcPr>
            <w:tcW w:w="7910" w:type="dxa"/>
          </w:tcPr>
          <w:p w:rsidR="0057335B" w:rsidRPr="00975D52" w:rsidRDefault="00975D52" w:rsidP="00975D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სერვისის მეთოდის </w:t>
            </w:r>
            <w:r w:rsidR="0057335B" w:rsidRPr="00975D52">
              <w:rPr>
                <w:rFonts w:ascii="Sylfaen" w:hAnsi="Sylfaen"/>
                <w:sz w:val="20"/>
                <w:szCs w:val="20"/>
                <w:lang w:val="ka-GE"/>
              </w:rPr>
              <w:t>უნიკალური იდენტიფიკატორი</w:t>
            </w:r>
          </w:p>
        </w:tc>
      </w:tr>
      <w:tr w:rsidR="0057335B" w:rsidRPr="00975D52" w:rsidTr="00C44C21">
        <w:tc>
          <w:tcPr>
            <w:tcW w:w="2547" w:type="dxa"/>
          </w:tcPr>
          <w:p w:rsidR="0057335B" w:rsidRPr="00C44C21" w:rsidRDefault="000C4B9B" w:rsidP="000C4B9B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rFonts w:cs="Consolas"/>
                <w:color w:val="FF0000"/>
                <w:sz w:val="20"/>
                <w:szCs w:val="20"/>
                <w:lang w:val="ka-GE"/>
              </w:rPr>
              <w:t xml:space="preserve">ECKeyValue </w:t>
            </w:r>
            <w:r w:rsidRPr="00C44C21">
              <w:rPr>
                <w:rFonts w:cs="Consolas"/>
                <w:color w:val="FF0000"/>
                <w:sz w:val="20"/>
                <w:szCs w:val="20"/>
                <w:highlight w:val="white"/>
                <w:lang w:val="ka-GE"/>
              </w:rPr>
              <w:t xml:space="preserve"> Id=</w:t>
            </w:r>
            <w:r w:rsidRPr="00C44C21">
              <w:rPr>
                <w:rFonts w:cs="Consolas"/>
                <w:color w:val="000000"/>
                <w:sz w:val="20"/>
                <w:szCs w:val="20"/>
                <w:highlight w:val="white"/>
                <w:lang w:val="ka-GE"/>
              </w:rPr>
              <w:t>"value"</w:t>
            </w:r>
          </w:p>
        </w:tc>
        <w:tc>
          <w:tcPr>
            <w:tcW w:w="7910" w:type="dxa"/>
          </w:tcPr>
          <w:p w:rsidR="0057335B" w:rsidRPr="000C4B9B" w:rsidRDefault="00975D52" w:rsidP="000C4B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ორგანიზაციის მიერ მინიჭებული </w:t>
            </w:r>
            <w:r w:rsidR="0057335B" w:rsidRPr="00975D52">
              <w:rPr>
                <w:rFonts w:ascii="Sylfaen" w:hAnsi="Sylfaen"/>
                <w:sz w:val="20"/>
                <w:szCs w:val="20"/>
                <w:lang w:val="ka-GE"/>
              </w:rPr>
              <w:t>უნიკალური იდენტიფიკატორი</w:t>
            </w:r>
            <w:r w:rsidR="000C4B9B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0C4B9B">
              <w:rPr>
                <w:rFonts w:ascii="Consolas" w:hAnsi="Consolas" w:cs="Consolas"/>
                <w:color w:val="0000FF"/>
                <w:sz w:val="20"/>
                <w:szCs w:val="20"/>
                <w:highlight w:val="white"/>
                <w:lang w:val="ka-GE"/>
              </w:rPr>
              <w:t>Guid)</w:t>
            </w:r>
          </w:p>
        </w:tc>
      </w:tr>
      <w:tr w:rsidR="0057335B" w:rsidRPr="00975D52" w:rsidTr="00C44C21">
        <w:tc>
          <w:tcPr>
            <w:tcW w:w="2547" w:type="dxa"/>
          </w:tcPr>
          <w:p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NamedCurve</w:t>
            </w:r>
          </w:p>
        </w:tc>
        <w:tc>
          <w:tcPr>
            <w:tcW w:w="7910" w:type="dxa"/>
          </w:tcPr>
          <w:p w:rsidR="0057335B" w:rsidRPr="00975D52" w:rsidRDefault="00E64FCF" w:rsidP="00561C3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წინასწარ შეთანხმებული ელიფსური წირი </w:t>
            </w:r>
            <w:r w:rsidR="00561C32">
              <w:rPr>
                <w:rFonts w:ascii="Sylfaen" w:hAnsi="Sylfaen"/>
                <w:sz w:val="20"/>
                <w:szCs w:val="20"/>
                <w:lang w:val="ka-GE"/>
              </w:rPr>
              <w:t>კრიპტოგრაფიისთვის (მუდმივი)</w:t>
            </w:r>
          </w:p>
        </w:tc>
      </w:tr>
      <w:tr w:rsidR="0057335B" w:rsidRPr="00975D52" w:rsidTr="00C44C21">
        <w:tc>
          <w:tcPr>
            <w:tcW w:w="2547" w:type="dxa"/>
          </w:tcPr>
          <w:p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PublicKey</w:t>
            </w:r>
          </w:p>
        </w:tc>
        <w:tc>
          <w:tcPr>
            <w:tcW w:w="7910" w:type="dxa"/>
          </w:tcPr>
          <w:p w:rsidR="0057335B" w:rsidRPr="00975D52" w:rsidRDefault="0057335B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ორგანიზაციის </w:t>
            </w:r>
            <w:r w:rsidR="00975D52"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მიერ გენერირებული </w:t>
            </w: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>ღია გასაღები</w:t>
            </w:r>
          </w:p>
        </w:tc>
      </w:tr>
      <w:tr w:rsidR="0057335B" w:rsidRPr="00975D52" w:rsidTr="00C44C21">
        <w:tc>
          <w:tcPr>
            <w:tcW w:w="2547" w:type="dxa"/>
          </w:tcPr>
          <w:p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Signature</w:t>
            </w:r>
          </w:p>
        </w:tc>
        <w:tc>
          <w:tcPr>
            <w:tcW w:w="7910" w:type="dxa"/>
          </w:tcPr>
          <w:p w:rsidR="0057335B" w:rsidRPr="00975D52" w:rsidRDefault="00C44C21" w:rsidP="00C44C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ორგანიზაციის</w:t>
            </w:r>
            <w:r w:rsidR="00975D52"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 მიერ ელ. სერთიფიკატით განხორციელებული ხელმოწერა</w:t>
            </w:r>
          </w:p>
        </w:tc>
      </w:tr>
    </w:tbl>
    <w:p w:rsidR="0057335B" w:rsidRDefault="0057335B" w:rsidP="0057335B">
      <w:pPr>
        <w:rPr>
          <w:rFonts w:ascii="Sylfaen" w:hAnsi="Sylfaen"/>
          <w:lang w:val="ka-GE"/>
        </w:rPr>
      </w:pPr>
    </w:p>
    <w:p w:rsidR="00975D52" w:rsidRPr="00975D52" w:rsidRDefault="00975D52" w:rsidP="00975D52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 xml:space="preserve">პასუხის ობიექტის </w:t>
      </w:r>
      <w: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:rsidR="00975D52" w:rsidRPr="00EA20FD" w:rsidRDefault="0057335B" w:rsidP="00EA20FD">
      <w:pPr>
        <w:pStyle w:val="ListParagraph"/>
        <w:numPr>
          <w:ilvl w:val="0"/>
          <w:numId w:val="21"/>
        </w:numPr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FF49E8">
        <w:rPr>
          <w:rFonts w:cs="Consolas"/>
          <w:color w:val="FF0000"/>
          <w:sz w:val="20"/>
          <w:szCs w:val="20"/>
          <w:highlight w:val="white"/>
          <w:lang w:val="ka-GE"/>
        </w:rPr>
        <w:t>Response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 xml:space="preserve"> </w:t>
      </w:r>
      <w:r w:rsidR="00975D52" w:rsidRPr="00EA20FD">
        <w:rPr>
          <w:rFonts w:cs="Consolas"/>
          <w:color w:val="FF0000"/>
          <w:sz w:val="20"/>
          <w:szCs w:val="20"/>
          <w:highlight w:val="white"/>
          <w:lang w:val="ka-GE"/>
        </w:rPr>
        <w:t>Id=</w:t>
      </w:r>
      <w:r w:rsidR="00975D52" w:rsidRPr="00EA20FD">
        <w:rPr>
          <w:rFonts w:cs="Consolas"/>
          <w:color w:val="000000"/>
          <w:sz w:val="20"/>
          <w:szCs w:val="20"/>
          <w:highlight w:val="white"/>
          <w:lang w:val="ka-GE"/>
        </w:rPr>
        <w:t>"value"</w:t>
      </w:r>
      <w:r w:rsidR="00975D52" w:rsidRPr="00EA20FD">
        <w:rPr>
          <w:rFonts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975D52" w:rsidRPr="00EA20FD">
        <w:rPr>
          <w:rFonts w:cs="Consolas"/>
          <w:color w:val="FF0000"/>
          <w:sz w:val="20"/>
          <w:szCs w:val="20"/>
          <w:highlight w:val="white"/>
          <w:lang w:val="ka-GE"/>
        </w:rPr>
        <w:t>ReferenceId</w:t>
      </w:r>
      <w:r w:rsidR="00975D52" w:rsidRPr="00EA20FD">
        <w:rPr>
          <w:rFonts w:cs="Consolas"/>
          <w:color w:val="0000FF"/>
          <w:sz w:val="20"/>
          <w:szCs w:val="20"/>
          <w:highlight w:val="white"/>
          <w:lang w:val="ka-GE"/>
        </w:rPr>
        <w:t>=</w:t>
      </w:r>
      <w:r w:rsidR="00975D52" w:rsidRPr="00EA20FD">
        <w:rPr>
          <w:rFonts w:cs="Consolas"/>
          <w:color w:val="000000"/>
          <w:sz w:val="20"/>
          <w:szCs w:val="20"/>
          <w:highlight w:val="white"/>
          <w:lang w:val="ka-GE"/>
        </w:rPr>
        <w:t xml:space="preserve">"value" </w:t>
      </w:r>
      <w:r w:rsidR="00975D52" w:rsidRPr="00EA20FD">
        <w:rPr>
          <w:rFonts w:cs="Consolas"/>
          <w:color w:val="FF0000"/>
          <w:sz w:val="20"/>
          <w:szCs w:val="20"/>
          <w:highlight w:val="white"/>
          <w:lang w:val="ka-GE"/>
        </w:rPr>
        <w:t>TimeStamp=</w:t>
      </w:r>
      <w:r w:rsidR="00975D52" w:rsidRPr="00EA20FD">
        <w:rPr>
          <w:rFonts w:cs="Consolas"/>
          <w:color w:val="000000"/>
          <w:sz w:val="20"/>
          <w:szCs w:val="20"/>
          <w:highlight w:val="white"/>
          <w:lang w:val="ka-GE"/>
        </w:rPr>
        <w:t>"value "</w:t>
      </w:r>
    </w:p>
    <w:p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ResultStatus</w:t>
      </w:r>
      <w:r w:rsidRPr="00EA20FD">
        <w:rPr>
          <w:rFonts w:cs="Consolas"/>
          <w:color w:val="0000FF"/>
          <w:sz w:val="20"/>
          <w:szCs w:val="20"/>
        </w:rPr>
        <w:t>&gt;</w:t>
      </w:r>
    </w:p>
    <w:p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Code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>14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Code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 xml:space="preserve"> </w:t>
      </w:r>
    </w:p>
    <w:p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Message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>OK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Message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 xml:space="preserve"> </w:t>
      </w:r>
    </w:p>
    <w:p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ResultStatus</w:t>
      </w:r>
      <w:r w:rsidRPr="00EA20FD">
        <w:rPr>
          <w:rFonts w:cs="Consolas"/>
          <w:color w:val="0000FF"/>
          <w:sz w:val="20"/>
          <w:szCs w:val="20"/>
        </w:rPr>
        <w:t>&gt;</w:t>
      </w:r>
    </w:p>
    <w:p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 xml:space="preserve">ECKeyValue </w:t>
      </w:r>
      <w:r w:rsidRPr="00EA20FD">
        <w:rPr>
          <w:rFonts w:cs="Consolas"/>
          <w:sz w:val="20"/>
          <w:szCs w:val="20"/>
        </w:rPr>
        <w:t>Id="</w:t>
      </w:r>
      <w:r w:rsidR="00315CD5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sz w:val="20"/>
          <w:szCs w:val="20"/>
        </w:rPr>
        <w:t>" xmlns="http://www.w3.org/2009/xmldsig11#"</w:t>
      </w:r>
      <w:r w:rsidRPr="00EA20FD">
        <w:rPr>
          <w:rFonts w:cs="Consolas"/>
          <w:color w:val="0000FF"/>
          <w:sz w:val="20"/>
          <w:szCs w:val="20"/>
        </w:rPr>
        <w:t>&gt;</w:t>
      </w:r>
    </w:p>
    <w:p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 xml:space="preserve">NamedCurve </w:t>
      </w:r>
      <w:r w:rsidR="00C44C21" w:rsidRPr="00EA20FD">
        <w:rPr>
          <w:rFonts w:cs="Consolas"/>
          <w:sz w:val="20"/>
          <w:szCs w:val="20"/>
          <w:lang w:val="ka-GE"/>
        </w:rPr>
        <w:t>URI="</w:t>
      </w:r>
      <w:r w:rsidR="00C44C21" w:rsidRPr="00EA20FD">
        <w:rPr>
          <w:b/>
          <w:bCs/>
          <w:sz w:val="20"/>
          <w:szCs w:val="20"/>
        </w:rPr>
        <w:t>urn:oid:1.3.36.3.3.2.8.1.1.7</w:t>
      </w:r>
      <w:r w:rsidR="00C44C21" w:rsidRPr="00EA20FD">
        <w:rPr>
          <w:rFonts w:cs="Consolas"/>
          <w:sz w:val="20"/>
          <w:szCs w:val="20"/>
          <w:lang w:val="ka-GE"/>
        </w:rPr>
        <w:t xml:space="preserve">" </w:t>
      </w:r>
      <w:r w:rsidRPr="00EA20FD">
        <w:rPr>
          <w:rFonts w:cs="Consolas"/>
          <w:color w:val="0000FF"/>
          <w:sz w:val="20"/>
          <w:szCs w:val="20"/>
        </w:rPr>
        <w:t>/&gt;</w:t>
      </w:r>
      <w:r w:rsidRPr="00EA20FD">
        <w:rPr>
          <w:rFonts w:cs="Consolas"/>
          <w:sz w:val="20"/>
          <w:szCs w:val="20"/>
        </w:rPr>
        <w:t xml:space="preserve"> </w:t>
      </w:r>
    </w:p>
    <w:p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>BG6MEE8zmT0AWVqhabjKLKpnTTnts</w:t>
      </w:r>
      <w:r w:rsidRPr="00EA20FD">
        <w:rPr>
          <w:rFonts w:cs="Consolas"/>
          <w:sz w:val="20"/>
          <w:szCs w:val="20"/>
          <w:lang w:val="ka-GE"/>
        </w:rPr>
        <w:t>...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 xml:space="preserve"> </w:t>
      </w:r>
    </w:p>
    <w:p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FF0000"/>
          <w:sz w:val="20"/>
          <w:szCs w:val="20"/>
          <w:lang w:val="ka-GE"/>
        </w:rPr>
        <w:t>. . .</w:t>
      </w:r>
    </w:p>
    <w:p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ECKeyValue</w:t>
      </w:r>
      <w:r w:rsidRPr="00EA20FD">
        <w:rPr>
          <w:rFonts w:cs="Consolas"/>
          <w:color w:val="0000FF"/>
          <w:sz w:val="20"/>
          <w:szCs w:val="20"/>
        </w:rPr>
        <w:t>&gt;</w:t>
      </w:r>
    </w:p>
    <w:p w:rsidR="0057335B" w:rsidRPr="00EA20FD" w:rsidRDefault="0057335B" w:rsidP="00EA20FD">
      <w:pPr>
        <w:pStyle w:val="ListParagraph"/>
        <w:numPr>
          <w:ilvl w:val="0"/>
          <w:numId w:val="21"/>
        </w:numPr>
        <w:spacing w:after="0" w:line="240" w:lineRule="auto"/>
        <w:rPr>
          <w:rFonts w:cs="Consolas"/>
          <w:color w:val="0000FF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FF49E8">
        <w:rPr>
          <w:rFonts w:cs="Consolas"/>
          <w:color w:val="FF0000"/>
          <w:sz w:val="20"/>
          <w:szCs w:val="20"/>
        </w:rPr>
        <w:t>Response</w:t>
      </w:r>
      <w:r w:rsidRPr="00EA20FD">
        <w:rPr>
          <w:rFonts w:cs="Consolas"/>
          <w:color w:val="0000FF"/>
          <w:sz w:val="20"/>
          <w:szCs w:val="20"/>
        </w:rPr>
        <w:t>&gt;</w:t>
      </w:r>
    </w:p>
    <w:p w:rsidR="000C4B9B" w:rsidRPr="00975D52" w:rsidRDefault="000C4B9B" w:rsidP="00975D52">
      <w:pPr>
        <w:spacing w:after="0" w:line="240" w:lineRule="auto"/>
        <w:rPr>
          <w:rFonts w:ascii="Sylfaen" w:hAnsi="Sylfaen"/>
          <w:sz w:val="20"/>
          <w:szCs w:val="20"/>
        </w:rPr>
      </w:pPr>
    </w:p>
    <w:p w:rsidR="0057335B" w:rsidRPr="000C4B9B" w:rsidRDefault="000C4B9B" w:rsidP="0057335B">
      <w:pPr>
        <w:spacing w:line="240" w:lineRule="auto"/>
        <w:rPr>
          <w:rFonts w:ascii="Sylfaen" w:hAnsi="Sylfaen"/>
          <w:b/>
        </w:rPr>
      </w:pPr>
      <w:r w:rsidRPr="000C4B9B">
        <w:rPr>
          <w:rFonts w:ascii="Sylfaen" w:hAnsi="Sylfaen"/>
          <w:b/>
        </w:rPr>
        <w:t>პარამეტრების აღწერილობა</w:t>
      </w:r>
    </w:p>
    <w:tbl>
      <w:tblPr>
        <w:tblStyle w:val="TableGridLight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57335B" w:rsidTr="00C44C21">
        <w:tc>
          <w:tcPr>
            <w:tcW w:w="2830" w:type="dxa"/>
          </w:tcPr>
          <w:p w:rsidR="0057335B" w:rsidRPr="00315CD5" w:rsidRDefault="000C4B9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b/>
                <w:color w:val="FF0000"/>
                <w:sz w:val="20"/>
                <w:szCs w:val="20"/>
                <w:highlight w:val="white"/>
              </w:rPr>
              <w:t>Response</w:t>
            </w:r>
            <w:r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Id=</w:t>
            </w:r>
            <w:r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</w:p>
        </w:tc>
        <w:tc>
          <w:tcPr>
            <w:tcW w:w="7797" w:type="dxa"/>
          </w:tcPr>
          <w:p w:rsidR="0057335B" w:rsidRPr="00C44C21" w:rsidRDefault="000C4B9B" w:rsidP="00DC0A83">
            <w:pPr>
              <w:rPr>
                <w:rFonts w:ascii="Sylfaen" w:hAnsi="Sylfaen"/>
                <w:sz w:val="20"/>
                <w:szCs w:val="20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პასუხის უნიკალური იდენტიფიკატორი</w:t>
            </w:r>
          </w:p>
        </w:tc>
      </w:tr>
      <w:tr w:rsidR="0057335B" w:rsidTr="00C44C21">
        <w:tc>
          <w:tcPr>
            <w:tcW w:w="2830" w:type="dxa"/>
          </w:tcPr>
          <w:p w:rsidR="0057335B" w:rsidRPr="00315CD5" w:rsidRDefault="000C4B9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b/>
                <w:color w:val="FF0000"/>
                <w:sz w:val="20"/>
                <w:szCs w:val="20"/>
                <w:highlight w:val="white"/>
              </w:rPr>
              <w:t>Response</w:t>
            </w:r>
            <w:r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</w:t>
            </w:r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>TimeStamp</w:t>
            </w:r>
            <w:r w:rsidR="00315CD5" w:rsidRPr="00315CD5">
              <w:rPr>
                <w:rFonts w:cs="Consolas"/>
                <w:color w:val="0000FF"/>
                <w:sz w:val="20"/>
                <w:szCs w:val="20"/>
                <w:highlight w:val="white"/>
              </w:rPr>
              <w:t xml:space="preserve"> =</w:t>
            </w:r>
            <w:r w:rsidR="00315CD5"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</w:p>
        </w:tc>
        <w:tc>
          <w:tcPr>
            <w:tcW w:w="7797" w:type="dxa"/>
          </w:tcPr>
          <w:p w:rsidR="0057335B" w:rsidRPr="00C44C21" w:rsidRDefault="0057335B" w:rsidP="000C4B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პასუხის </w:t>
            </w:r>
            <w:r w:rsidR="000C4B9B" w:rsidRPr="00C44C21">
              <w:rPr>
                <w:rFonts w:ascii="Sylfaen" w:hAnsi="Sylfaen"/>
                <w:sz w:val="20"/>
                <w:szCs w:val="20"/>
                <w:lang w:val="ka-GE"/>
              </w:rPr>
              <w:t>დაბრუნების</w:t>
            </w: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 დრო</w:t>
            </w:r>
          </w:p>
        </w:tc>
      </w:tr>
      <w:tr w:rsidR="0057335B" w:rsidTr="00C44C21">
        <w:tc>
          <w:tcPr>
            <w:tcW w:w="2830" w:type="dxa"/>
          </w:tcPr>
          <w:p w:rsidR="0057335B" w:rsidRPr="00315CD5" w:rsidRDefault="000C4B9B" w:rsidP="00315CD5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b/>
                <w:color w:val="FF0000"/>
                <w:sz w:val="20"/>
                <w:szCs w:val="20"/>
                <w:highlight w:val="white"/>
              </w:rPr>
              <w:t>Response</w:t>
            </w:r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ReferenceId =</w:t>
            </w:r>
            <w:r w:rsidR="00315CD5"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  <w:r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7797" w:type="dxa"/>
          </w:tcPr>
          <w:p w:rsidR="0057335B" w:rsidRPr="00C44C21" w:rsidRDefault="00315CD5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მოთხოვნის უნიკალური იდენტიფიკატორი (</w:t>
            </w:r>
            <w:r w:rsidRPr="00C44C21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  <w:lang w:val="ka-GE"/>
              </w:rPr>
              <w:t>"</w:t>
            </w:r>
            <w:r w:rsidRPr="00C44C21">
              <w:rPr>
                <w:rFonts w:ascii="Consolas" w:hAnsi="Consolas" w:cs="Consolas"/>
                <w:color w:val="0000FF"/>
                <w:sz w:val="20"/>
                <w:szCs w:val="20"/>
                <w:highlight w:val="white"/>
                <w:lang w:val="ka-GE"/>
              </w:rPr>
              <w:t>{Guid}</w:t>
            </w:r>
            <w:r w:rsidRPr="00C44C21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  <w:lang w:val="ka-GE"/>
              </w:rPr>
              <w:t>"</w:t>
            </w: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57335B" w:rsidTr="00C44C21">
        <w:tc>
          <w:tcPr>
            <w:tcW w:w="2830" w:type="dxa"/>
          </w:tcPr>
          <w:p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b/>
                <w:color w:val="FF0000"/>
                <w:sz w:val="20"/>
                <w:szCs w:val="20"/>
              </w:rPr>
              <w:t>ECKeyValue</w:t>
            </w:r>
            <w:r w:rsidRPr="00315CD5">
              <w:rPr>
                <w:color w:val="FF0000"/>
                <w:sz w:val="20"/>
                <w:szCs w:val="20"/>
              </w:rPr>
              <w:t xml:space="preserve"> </w:t>
            </w:r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>Id=</w:t>
            </w:r>
            <w:r w:rsidR="00315CD5"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</w:p>
        </w:tc>
        <w:tc>
          <w:tcPr>
            <w:tcW w:w="7797" w:type="dxa"/>
          </w:tcPr>
          <w:p w:rsidR="0057335B" w:rsidRPr="00C44C21" w:rsidRDefault="0057335B" w:rsidP="00C44C21">
            <w:pPr>
              <w:rPr>
                <w:rFonts w:ascii="Sylfaen" w:hAnsi="Sylfaen"/>
                <w:sz w:val="20"/>
                <w:szCs w:val="20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გასაღების </w:t>
            </w:r>
            <w:r w:rsidR="00C44C21">
              <w:rPr>
                <w:rFonts w:ascii="Sylfaen" w:hAnsi="Sylfaen"/>
                <w:sz w:val="20"/>
                <w:szCs w:val="20"/>
                <w:lang w:val="ka-GE"/>
              </w:rPr>
              <w:t xml:space="preserve">წყვილის უნიკალური </w:t>
            </w:r>
            <w:r w:rsidR="00C44C21" w:rsidRPr="00C44C21">
              <w:rPr>
                <w:rFonts w:ascii="Sylfaen" w:hAnsi="Sylfaen"/>
                <w:sz w:val="20"/>
                <w:szCs w:val="20"/>
                <w:lang w:val="ka-GE"/>
              </w:rPr>
              <w:t>იდენტიფიკატორი</w:t>
            </w:r>
          </w:p>
        </w:tc>
      </w:tr>
      <w:tr w:rsidR="0057335B" w:rsidTr="00C44C21">
        <w:tc>
          <w:tcPr>
            <w:tcW w:w="2830" w:type="dxa"/>
          </w:tcPr>
          <w:p w:rsidR="0057335B" w:rsidRPr="00315CD5" w:rsidRDefault="000B1B11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color w:val="FF0000"/>
                <w:sz w:val="20"/>
                <w:szCs w:val="20"/>
              </w:rPr>
              <w:t>ResultStatus</w:t>
            </w:r>
          </w:p>
        </w:tc>
        <w:tc>
          <w:tcPr>
            <w:tcW w:w="7797" w:type="dxa"/>
          </w:tcPr>
          <w:p w:rsidR="0057335B" w:rsidRPr="00C44C21" w:rsidRDefault="0057335B" w:rsidP="000B1B1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პასუხის სტატუსის </w:t>
            </w:r>
            <w:r w:rsidR="000B1B11" w:rsidRPr="00C44C21">
              <w:rPr>
                <w:rFonts w:ascii="Sylfaen" w:hAnsi="Sylfaen"/>
                <w:sz w:val="20"/>
                <w:szCs w:val="20"/>
                <w:lang w:val="ka-GE"/>
              </w:rPr>
              <w:t>პარამეტრების მნიშვნელობა მოცემული N1 დანართში</w:t>
            </w:r>
          </w:p>
        </w:tc>
      </w:tr>
      <w:tr w:rsidR="0057335B" w:rsidTr="00C44C21">
        <w:tc>
          <w:tcPr>
            <w:tcW w:w="2830" w:type="dxa"/>
          </w:tcPr>
          <w:p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color w:val="FF0000"/>
                <w:sz w:val="20"/>
                <w:szCs w:val="20"/>
              </w:rPr>
              <w:t>NamedCurve</w:t>
            </w:r>
          </w:p>
        </w:tc>
        <w:tc>
          <w:tcPr>
            <w:tcW w:w="7797" w:type="dxa"/>
          </w:tcPr>
          <w:p w:rsidR="0057335B" w:rsidRPr="00C44C21" w:rsidRDefault="00C44C21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წინასწარ შეთანხმებული ელიფსური წირი კრიპტოგრაფიისთვის (მუდმივი)</w:t>
            </w:r>
          </w:p>
        </w:tc>
      </w:tr>
      <w:tr w:rsidR="0057335B" w:rsidTr="00C44C21">
        <w:tc>
          <w:tcPr>
            <w:tcW w:w="2830" w:type="dxa"/>
          </w:tcPr>
          <w:p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color w:val="FF0000"/>
                <w:sz w:val="20"/>
                <w:szCs w:val="20"/>
              </w:rPr>
              <w:t>PublicKey</w:t>
            </w:r>
          </w:p>
        </w:tc>
        <w:tc>
          <w:tcPr>
            <w:tcW w:w="7797" w:type="dxa"/>
          </w:tcPr>
          <w:p w:rsidR="0057335B" w:rsidRPr="00C44C21" w:rsidRDefault="00C44C21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სააგენტოს</w:t>
            </w:r>
            <w:r w:rsidR="0057335B"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მიერ გენერირებული </w:t>
            </w:r>
            <w:r w:rsidR="0057335B" w:rsidRPr="00C44C21">
              <w:rPr>
                <w:rFonts w:ascii="Sylfaen" w:hAnsi="Sylfaen"/>
                <w:sz w:val="20"/>
                <w:szCs w:val="20"/>
                <w:lang w:val="ka-GE"/>
              </w:rPr>
              <w:t>ღია გასაღები</w:t>
            </w:r>
          </w:p>
        </w:tc>
      </w:tr>
      <w:tr w:rsidR="0057335B" w:rsidTr="00C44C21">
        <w:tc>
          <w:tcPr>
            <w:tcW w:w="2830" w:type="dxa"/>
          </w:tcPr>
          <w:p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color w:val="FF0000"/>
                <w:sz w:val="20"/>
                <w:szCs w:val="20"/>
              </w:rPr>
              <w:t>Signature</w:t>
            </w:r>
          </w:p>
        </w:tc>
        <w:tc>
          <w:tcPr>
            <w:tcW w:w="7797" w:type="dxa"/>
          </w:tcPr>
          <w:p w:rsidR="0057335B" w:rsidRPr="00C44C21" w:rsidRDefault="00C44C21" w:rsidP="00C44C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სააგენტოს მიერ </w:t>
            </w: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>ელ. სერთიფიკატით განხორციელებული ხელმოწერა</w:t>
            </w:r>
          </w:p>
        </w:tc>
      </w:tr>
    </w:tbl>
    <w:p w:rsidR="0057335B" w:rsidRDefault="0057335B" w:rsidP="0057335B">
      <w:pPr>
        <w:rPr>
          <w:rFonts w:ascii="Sylfaen" w:hAnsi="Sylfaen"/>
        </w:rPr>
      </w:pPr>
    </w:p>
    <w:p w:rsidR="00832E08" w:rsidRDefault="00832E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250314" w:rsidRDefault="00250314" w:rsidP="00250314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მეთოდის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ნიმუში</w:t>
      </w:r>
    </w:p>
    <w:p w:rsidR="00CD452E" w:rsidRDefault="00250314" w:rsidP="00250314">
      <w:pPr>
        <w:pStyle w:val="Heading2"/>
        <w:rPr>
          <w:rFonts w:ascii="Sylfaen" w:eastAsia="Times New Roman" w:hAnsi="Sylfaen" w:cs="Sylfaen"/>
          <w:lang w:val="ka-GE"/>
        </w:rPr>
      </w:pPr>
      <w:r w:rsidRPr="00250314">
        <w:rPr>
          <w:rFonts w:ascii="Sylfaen" w:eastAsia="Times New Roman" w:hAnsi="Sylfaen" w:cs="Sylfaen"/>
          <w:lang w:val="ka-GE"/>
        </w:rPr>
        <w:t>ფიზიკური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პირის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საიდენტიფიკაციო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მონაცემების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გამ</w:t>
      </w:r>
      <w:r w:rsidR="008767F5">
        <w:rPr>
          <w:rFonts w:ascii="Sylfaen" w:eastAsia="Times New Roman" w:hAnsi="Sylfaen" w:cs="Sylfaen"/>
          <w:lang w:val="ka-GE"/>
        </w:rPr>
        <w:t>ოთხოვის მეთოდი</w:t>
      </w:r>
    </w:p>
    <w:p w:rsidR="008D37BE" w:rsidRPr="008D37BE" w:rsidRDefault="008D37BE" w:rsidP="008D37BE">
      <w:pPr>
        <w:rPr>
          <w:rFonts w:ascii="Sylfaen" w:hAnsi="Sylfaen"/>
          <w:b/>
          <w:lang w:val="ka-GE"/>
        </w:rPr>
      </w:pPr>
      <w:r w:rsidRPr="008D37BE">
        <w:rPr>
          <w:rFonts w:ascii="Sylfaen" w:hAnsi="Sylfaen"/>
          <w:b/>
          <w:lang w:val="ka-GE"/>
        </w:rPr>
        <w:t>ინფორმაციის გამოთხოვის სპეციფიკაციები</w:t>
      </w:r>
    </w:p>
    <w:p w:rsidR="00250314" w:rsidRPr="008D37BE" w:rsidRDefault="00250314" w:rsidP="008D37BE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მოთხოვნის რეკვიზიტები</w:t>
      </w:r>
      <w:r w:rsidR="008D37BE"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 - 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პირადი ნომერი</w:t>
      </w:r>
      <w:r w:rsidR="008D37BE"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 და 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დაბადების </w:t>
      </w:r>
      <w:r w:rsidR="008D37BE" w:rsidRPr="008D37BE">
        <w:rPr>
          <w:rFonts w:ascii="Sylfaen" w:eastAsia="Times New Roman" w:hAnsi="Sylfaen" w:cs="Times New Roman"/>
          <w:sz w:val="20"/>
          <w:szCs w:val="18"/>
          <w:lang w:val="ka-GE"/>
        </w:rPr>
        <w:t>წელი</w:t>
      </w:r>
    </w:p>
    <w:p w:rsidR="008D37BE" w:rsidRPr="008D37BE" w:rsidRDefault="008D37BE" w:rsidP="008D37BE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Times New Roman"/>
          <w:b/>
          <w:bCs/>
          <w:sz w:val="20"/>
          <w:szCs w:val="18"/>
        </w:rPr>
      </w:pP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მეთოდის უნიკალური იდენტიფიკატორი</w:t>
      </w:r>
      <w:r>
        <w:rPr>
          <w:rFonts w:ascii="Sylfaen" w:eastAsia="Times New Roman" w:hAnsi="Sylfaen" w:cs="Times New Roman"/>
          <w:sz w:val="20"/>
          <w:szCs w:val="18"/>
          <w:lang w:val="ka-GE"/>
        </w:rPr>
        <w:t xml:space="preserve"> (</w:t>
      </w:r>
      <w:r w:rsidRPr="00CD452E">
        <w:rPr>
          <w:rFonts w:eastAsia="Times New Roman" w:cs="Times New Roman"/>
          <w:color w:val="990000"/>
          <w:sz w:val="20"/>
          <w:szCs w:val="20"/>
        </w:rPr>
        <w:t>SubcontractId</w:t>
      </w:r>
      <w:r>
        <w:rPr>
          <w:rFonts w:ascii="Sylfaen" w:eastAsia="Times New Roman" w:hAnsi="Sylfaen" w:cs="Times New Roman"/>
          <w:sz w:val="20"/>
          <w:szCs w:val="18"/>
          <w:lang w:val="ka-GE"/>
        </w:rPr>
        <w:t>)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 - </w:t>
      </w:r>
      <w:r w:rsidRPr="008D37BE">
        <w:rPr>
          <w:rFonts w:eastAsia="Times New Roman" w:cs="Times New Roman"/>
          <w:b/>
          <w:bCs/>
          <w:sz w:val="20"/>
          <w:szCs w:val="18"/>
        </w:rPr>
        <w:t>ORG12015</w:t>
      </w:r>
    </w:p>
    <w:p w:rsidR="008D37BE" w:rsidRPr="008D37BE" w:rsidRDefault="008D37BE" w:rsidP="008D37BE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bCs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ხელმოსაწერი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- </w:t>
      </w:r>
      <w:r w:rsidRPr="00CD452E">
        <w:rPr>
          <w:rFonts w:eastAsia="Times New Roman" w:cs="Times New Roman"/>
          <w:color w:val="990000"/>
          <w:sz w:val="20"/>
          <w:szCs w:val="20"/>
        </w:rPr>
        <w:t>Request</w:t>
      </w:r>
    </w:p>
    <w:p w:rsidR="008D37BE" w:rsidRPr="008D37BE" w:rsidRDefault="008D37BE" w:rsidP="008D37BE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დასაშიფრი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sz w:val="20"/>
          <w:szCs w:val="18"/>
          <w:lang w:val="ka-GE"/>
        </w:rPr>
        <w:t>–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 w:rsidRPr="00CD452E">
        <w:rPr>
          <w:rFonts w:eastAsia="Times New Roman" w:cs="Times New Roman"/>
          <w:color w:val="990000"/>
          <w:sz w:val="20"/>
          <w:szCs w:val="20"/>
        </w:rPr>
        <w:t>Parameters</w:t>
      </w:r>
    </w:p>
    <w:p w:rsidR="008D37BE" w:rsidRDefault="008D37BE" w:rsidP="000D452D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დამატებითი ინფორმაციის მითითება - ყოველ მოთხოვნა უნდა მიეთითოს ინფორმაციის გამოთხოვის მიზეზი (</w:t>
      </w:r>
      <w:r w:rsidRPr="008D37BE">
        <w:rPr>
          <w:rFonts w:eastAsia="Times New Roman" w:cs="Times New Roman"/>
          <w:color w:val="990000"/>
          <w:sz w:val="20"/>
          <w:szCs w:val="20"/>
        </w:rPr>
        <w:t>RequestReason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) </w:t>
      </w:r>
    </w:p>
    <w:p w:rsidR="008D37BE" w:rsidRDefault="008D37BE" w:rsidP="008D37BE">
      <w:p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</w:p>
    <w:p w:rsidR="008D37BE" w:rsidRPr="008D37BE" w:rsidRDefault="008D37BE" w:rsidP="008D37BE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მოთხოვნის ობიექტის </w:t>
      </w:r>
      <w:r w:rsidRPr="008D37BE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შაბლონი</w:t>
      </w:r>
    </w:p>
    <w:p w:rsidR="00250314" w:rsidRPr="00250314" w:rsidRDefault="00250314" w:rsidP="00CD452E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:rsidR="00CD452E" w:rsidRPr="00CD452E" w:rsidRDefault="00CD452E" w:rsidP="00CD452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Request</w:t>
      </w:r>
      <w:r w:rsidRPr="00CD452E">
        <w:rPr>
          <w:rFonts w:eastAsia="Times New Roman" w:cs="Times New Roman"/>
          <w:color w:val="FF0000"/>
          <w:sz w:val="20"/>
          <w:szCs w:val="20"/>
        </w:rPr>
        <w:t xml:space="preserve"> </w:t>
      </w:r>
      <w:r w:rsidR="00250314" w:rsidRPr="00A0133B">
        <w:rPr>
          <w:rFonts w:eastAsia="Times New Roman" w:cs="Times New Roman"/>
          <w:color w:val="990000"/>
          <w:sz w:val="20"/>
          <w:szCs w:val="18"/>
        </w:rPr>
        <w:t>Id</w:t>
      </w:r>
      <w:r w:rsidR="00250314" w:rsidRPr="00A0133B">
        <w:rPr>
          <w:rFonts w:eastAsia="Times New Roman" w:cs="Times New Roman"/>
          <w:color w:val="0000FF"/>
          <w:sz w:val="20"/>
          <w:szCs w:val="18"/>
        </w:rPr>
        <w:t>=""</w:t>
      </w:r>
      <w:r w:rsidR="00250314"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Pr="00CD452E">
        <w:rPr>
          <w:rFonts w:eastAsia="Times New Roman" w:cs="Times New Roman"/>
          <w:color w:val="FF0000"/>
          <w:sz w:val="20"/>
          <w:szCs w:val="20"/>
        </w:rPr>
        <w:t>xmlns</w:t>
      </w:r>
      <w:r w:rsidRPr="00CD452E">
        <w:rPr>
          <w:rFonts w:eastAsia="Times New Roman" w:cs="Times New Roman"/>
          <w:color w:val="0000FF"/>
          <w:sz w:val="20"/>
          <w:szCs w:val="20"/>
        </w:rPr>
        <w:t>="</w:t>
      </w:r>
      <w:r w:rsidRPr="00CD452E">
        <w:rPr>
          <w:rFonts w:eastAsia="Times New Roman" w:cs="Times New Roman"/>
          <w:b/>
          <w:bCs/>
          <w:color w:val="FF0000"/>
          <w:sz w:val="20"/>
          <w:szCs w:val="20"/>
        </w:rPr>
        <w:t>http://www.w3.org/2009/xmldsig11#</w:t>
      </w:r>
      <w:r w:rsidRPr="00CD452E">
        <w:rPr>
          <w:rFonts w:eastAsia="Times New Roman" w:cs="Times New Roman"/>
          <w:color w:val="0000FF"/>
          <w:sz w:val="20"/>
          <w:szCs w:val="20"/>
        </w:rPr>
        <w:t>"&gt;</w:t>
      </w:r>
    </w:p>
    <w:p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SubcontractId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="00250314" w:rsidRPr="00250314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250314"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="00250314" w:rsidRPr="00CD452E">
        <w:rPr>
          <w:rFonts w:eastAsia="Times New Roman" w:cs="Times New Roman"/>
          <w:color w:val="0000FF"/>
          <w:sz w:val="20"/>
          <w:szCs w:val="20"/>
        </w:rPr>
        <w:t xml:space="preserve"> 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SubcontractId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Parameters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:rsidR="00CD452E" w:rsidRPr="00CD452E" w:rsidRDefault="00CD452E" w:rsidP="00CD452E">
      <w:pPr>
        <w:pStyle w:val="ListParagraph"/>
        <w:numPr>
          <w:ilvl w:val="2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:rsidR="00CD452E" w:rsidRPr="00CD452E" w:rsidRDefault="00CD452E" w:rsidP="00CD452E">
      <w:pPr>
        <w:pStyle w:val="ListParagraph"/>
        <w:numPr>
          <w:ilvl w:val="3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Text(00000000000)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:rsidR="00CD452E" w:rsidRPr="00CD452E" w:rsidRDefault="00CD452E" w:rsidP="00CD452E">
      <w:pPr>
        <w:pStyle w:val="ListParagraph"/>
        <w:numPr>
          <w:ilvl w:val="3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BirthYear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Number(yyyy)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BirthYear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:rsidR="00CD452E" w:rsidRPr="00CD452E" w:rsidRDefault="00CD452E" w:rsidP="00CD452E">
      <w:pPr>
        <w:pStyle w:val="ListParagraph"/>
        <w:numPr>
          <w:ilvl w:val="2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Parameters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:rsidR="00CD452E" w:rsidRPr="00CD452E" w:rsidRDefault="00CD452E" w:rsidP="00CD452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Request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:rsidR="008D37BE" w:rsidRDefault="008D37BE" w:rsidP="008D37BE">
      <w:pPr>
        <w:ind w:left="57"/>
        <w:rPr>
          <w:rFonts w:ascii="Sylfaen" w:hAnsi="Sylfaen" w:cs="Sylfaen"/>
          <w:b/>
          <w:lang w:val="ka-GE"/>
        </w:rPr>
      </w:pPr>
    </w:p>
    <w:p w:rsidR="008D37BE" w:rsidRPr="008D37BE" w:rsidRDefault="008D37BE" w:rsidP="008D37BE">
      <w:pPr>
        <w:ind w:left="57"/>
        <w:rPr>
          <w:rFonts w:ascii="Sylfaen" w:hAnsi="Sylfaen"/>
          <w:b/>
          <w:lang w:val="ka-GE"/>
        </w:rPr>
      </w:pPr>
      <w:r w:rsidRPr="008D37BE">
        <w:rPr>
          <w:rFonts w:ascii="Sylfaen" w:hAnsi="Sylfaen" w:cs="Sylfaen"/>
          <w:b/>
          <w:lang w:val="ka-GE"/>
        </w:rPr>
        <w:t>ინფორმაციის</w:t>
      </w:r>
      <w:r w:rsidRPr="008D37BE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მიწოდების</w:t>
      </w:r>
      <w:r w:rsidRPr="008D37BE">
        <w:rPr>
          <w:rFonts w:ascii="Sylfaen" w:hAnsi="Sylfaen"/>
          <w:b/>
          <w:lang w:val="ka-GE"/>
        </w:rPr>
        <w:t xml:space="preserve"> სპეციფიკაციები</w:t>
      </w:r>
    </w:p>
    <w:p w:rsidR="00CD452E" w:rsidRPr="003B1140" w:rsidRDefault="008D37BE" w:rsidP="008D37B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3B1140">
        <w:rPr>
          <w:rFonts w:ascii="Sylfaen" w:eastAsia="Times New Roman" w:hAnsi="Sylfaen" w:cs="Times New Roman"/>
          <w:sz w:val="20"/>
          <w:szCs w:val="20"/>
          <w:lang w:val="ka-GE"/>
        </w:rPr>
        <w:t>პ</w:t>
      </w:r>
      <w:r w:rsidRPr="003B1140">
        <w:rPr>
          <w:rFonts w:ascii="Sylfaen" w:hAnsi="Sylfaen" w:cs="Sylfaen"/>
          <w:sz w:val="20"/>
          <w:szCs w:val="20"/>
          <w:lang w:val="ka-GE"/>
        </w:rPr>
        <w:t>ასუხის რეკვიზიტები - პირადი ნომერი, გვარი, სახელი, დაბადების თარიღი, სქესი, პირის სტატუსის იდენტიფიკატორი, პირის სტატუსი</w:t>
      </w:r>
    </w:p>
    <w:p w:rsidR="008D37BE" w:rsidRPr="008D37BE" w:rsidRDefault="008D37BE" w:rsidP="008D37BE">
      <w:pPr>
        <w:pStyle w:val="ListParagraph"/>
        <w:numPr>
          <w:ilvl w:val="0"/>
          <w:numId w:val="17"/>
        </w:numPr>
        <w:spacing w:after="0" w:line="240" w:lineRule="auto"/>
        <w:rPr>
          <w:rFonts w:ascii="Sylfaen" w:eastAsia="Times New Roman" w:hAnsi="Sylfaen" w:cs="Times New Roman"/>
          <w:bCs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ხელმოსაწერი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- </w:t>
      </w:r>
      <w:r w:rsidRPr="00CD452E">
        <w:rPr>
          <w:rFonts w:eastAsia="Times New Roman" w:cs="Times New Roman"/>
          <w:color w:val="990000"/>
          <w:sz w:val="20"/>
          <w:szCs w:val="20"/>
        </w:rPr>
        <w:t>Response</w:t>
      </w:r>
    </w:p>
    <w:p w:rsidR="008D37BE" w:rsidRPr="008D37BE" w:rsidRDefault="008D37BE" w:rsidP="008D37BE">
      <w:pPr>
        <w:pStyle w:val="ListParagraph"/>
        <w:numPr>
          <w:ilvl w:val="0"/>
          <w:numId w:val="17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დასაშიფრი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sz w:val="20"/>
          <w:szCs w:val="18"/>
          <w:lang w:val="ka-GE"/>
        </w:rPr>
        <w:t>–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</w:p>
    <w:p w:rsidR="008D37BE" w:rsidRDefault="008D37BE" w:rsidP="008D37BE">
      <w:pPr>
        <w:pStyle w:val="ListParagraph"/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:rsidR="008D37BE" w:rsidRPr="008D37BE" w:rsidRDefault="008D37BE" w:rsidP="008D37BE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პასუხის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ობიექტის </w:t>
      </w:r>
      <w:r w:rsidRPr="008D37BE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შაბლონი</w:t>
      </w:r>
    </w:p>
    <w:p w:rsidR="008D37BE" w:rsidRPr="008D37BE" w:rsidRDefault="008D37BE" w:rsidP="008D37BE">
      <w:pPr>
        <w:spacing w:after="0" w:line="240" w:lineRule="auto"/>
        <w:rPr>
          <w:rFonts w:eastAsia="Times New Roman" w:cs="Times New Roman"/>
          <w:sz w:val="20"/>
          <w:szCs w:val="18"/>
        </w:rPr>
      </w:pPr>
    </w:p>
    <w:p w:rsidR="00CD452E" w:rsidRPr="00CD452E" w:rsidRDefault="00CD452E" w:rsidP="00CD452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Response</w:t>
      </w:r>
      <w:r w:rsidR="00250314">
        <w:rPr>
          <w:rFonts w:ascii="Sylfaen" w:eastAsia="Times New Roman" w:hAnsi="Sylfaen" w:cs="Times New Roman"/>
          <w:color w:val="990000"/>
          <w:sz w:val="20"/>
          <w:szCs w:val="20"/>
          <w:lang w:val="ka-GE"/>
        </w:rPr>
        <w:t xml:space="preserve"> </w:t>
      </w:r>
      <w:r w:rsidR="00250314" w:rsidRPr="00B769DE">
        <w:rPr>
          <w:rFonts w:eastAsia="Times New Roman" w:cs="Times New Roman"/>
          <w:color w:val="990000"/>
          <w:sz w:val="20"/>
          <w:szCs w:val="20"/>
        </w:rPr>
        <w:t>Id</w:t>
      </w:r>
      <w:r w:rsidR="00250314" w:rsidRPr="00B769DE">
        <w:rPr>
          <w:rFonts w:eastAsia="Times New Roman" w:cs="Times New Roman"/>
          <w:color w:val="0000FF"/>
          <w:sz w:val="20"/>
          <w:szCs w:val="20"/>
        </w:rPr>
        <w:t>=""</w:t>
      </w:r>
      <w:r w:rsidR="00250314" w:rsidRPr="00B769DE">
        <w:rPr>
          <w:rFonts w:eastAsia="Times New Roman" w:cs="Times New Roman"/>
          <w:color w:val="990000"/>
          <w:sz w:val="20"/>
          <w:szCs w:val="20"/>
        </w:rPr>
        <w:t xml:space="preserve"> TimeStamp</w:t>
      </w:r>
      <w:r w:rsidR="00250314" w:rsidRPr="00B769DE">
        <w:rPr>
          <w:rFonts w:eastAsia="Times New Roman" w:cs="Times New Roman"/>
          <w:color w:val="0000FF"/>
          <w:sz w:val="20"/>
          <w:szCs w:val="20"/>
        </w:rPr>
        <w:t>=" "</w:t>
      </w:r>
      <w:r w:rsidR="00250314" w:rsidRPr="00B769DE">
        <w:rPr>
          <w:rFonts w:eastAsia="Times New Roman" w:cs="Times New Roman"/>
          <w:color w:val="990000"/>
          <w:sz w:val="20"/>
          <w:szCs w:val="20"/>
        </w:rPr>
        <w:t xml:space="preserve"> ReferenceId</w:t>
      </w:r>
      <w:r w:rsidR="00250314" w:rsidRPr="00B769DE">
        <w:rPr>
          <w:rFonts w:eastAsia="Times New Roman" w:cs="Times New Roman"/>
          <w:color w:val="0000FF"/>
          <w:sz w:val="20"/>
          <w:szCs w:val="20"/>
        </w:rPr>
        <w:t>=""</w:t>
      </w:r>
      <w:r w:rsidR="00250314" w:rsidRPr="00B769DE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ResultStatus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:rsidR="00CD452E" w:rsidRPr="00CD452E" w:rsidRDefault="00CD452E" w:rsidP="00CD452E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Code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{StatusCode:Number}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Code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:rsidR="00CD452E" w:rsidRPr="00CD452E" w:rsidRDefault="00CD452E" w:rsidP="00CD452E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Message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{StatusMessage:Text}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Message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ResultStatus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FirstName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FirstName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LastName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LastName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Date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="00250314"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:rsidR="00250314" w:rsidRDefault="00250314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>
        <w:rPr>
          <w:rFonts w:eastAsia="Times New Roman" w:cs="Times New Roman"/>
          <w:color w:val="990000"/>
          <w:sz w:val="20"/>
          <w:szCs w:val="20"/>
        </w:rPr>
        <w:t>PersonStatusID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Number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r>
        <w:rPr>
          <w:rFonts w:eastAsia="Times New Roman" w:cs="Times New Roman"/>
          <w:color w:val="990000"/>
          <w:sz w:val="20"/>
          <w:szCs w:val="20"/>
        </w:rPr>
        <w:t>PersonStatusID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:rsidR="00250314" w:rsidRPr="00B769DE" w:rsidRDefault="00250314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>
        <w:rPr>
          <w:rFonts w:eastAsia="Times New Roman" w:cs="Times New Roman"/>
          <w:color w:val="990000"/>
          <w:sz w:val="20"/>
          <w:szCs w:val="20"/>
        </w:rPr>
        <w:t>PersonStatus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r>
        <w:rPr>
          <w:rFonts w:eastAsia="Times New Roman" w:cs="Times New Roman"/>
          <w:color w:val="990000"/>
          <w:sz w:val="20"/>
          <w:szCs w:val="20"/>
        </w:rPr>
        <w:t>PersonStatus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:rsidR="00CD452E" w:rsidRPr="00CD452E" w:rsidRDefault="00CD452E" w:rsidP="00CD452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Response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:rsidR="00CD452E" w:rsidRDefault="00CD452E" w:rsidP="00CD452E">
      <w:pPr>
        <w:spacing w:after="0" w:line="240" w:lineRule="auto"/>
        <w:rPr>
          <w:rFonts w:eastAsia="Times New Roman" w:cs="Times New Roman"/>
          <w:sz w:val="20"/>
          <w:szCs w:val="18"/>
        </w:rPr>
      </w:pPr>
    </w:p>
    <w:p w:rsidR="008767F5" w:rsidRDefault="008767F5">
      <w:pPr>
        <w:rPr>
          <w:rFonts w:eastAsia="Times New Roman" w:cs="Times New Roman"/>
          <w:sz w:val="20"/>
          <w:szCs w:val="18"/>
        </w:rPr>
      </w:pPr>
      <w:r>
        <w:rPr>
          <w:rFonts w:eastAsia="Times New Roman" w:cs="Times New Roman"/>
          <w:sz w:val="20"/>
          <w:szCs w:val="18"/>
        </w:rPr>
        <w:br w:type="page"/>
      </w:r>
    </w:p>
    <w:p w:rsidR="00CD452E" w:rsidRPr="008767F5" w:rsidRDefault="008767F5" w:rsidP="008767F5">
      <w:pPr>
        <w:pStyle w:val="Heading2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მოთხოვნა</w:t>
      </w:r>
      <w:r>
        <w:rPr>
          <w:rFonts w:eastAsia="Times New Roman"/>
          <w:lang w:val="ka-GE"/>
        </w:rPr>
        <w:t>-</w:t>
      </w:r>
      <w:r>
        <w:rPr>
          <w:rFonts w:ascii="Sylfaen" w:eastAsia="Times New Roman" w:hAnsi="Sylfaen" w:cs="Sylfaen"/>
          <w:lang w:val="ka-GE"/>
        </w:rPr>
        <w:t>პასუხის</w:t>
      </w:r>
      <w:r>
        <w:rPr>
          <w:rFonts w:eastAsia="Times New Roman"/>
          <w:lang w:val="ka-GE"/>
        </w:rPr>
        <w:t xml:space="preserve"> </w:t>
      </w:r>
      <w:r>
        <w:rPr>
          <w:rFonts w:eastAsia="Times New Roman"/>
        </w:rPr>
        <w:t xml:space="preserve">XML </w:t>
      </w:r>
      <w:r>
        <w:rPr>
          <w:rFonts w:ascii="Sylfaen" w:eastAsia="Times New Roman" w:hAnsi="Sylfaen" w:cs="Sylfaen"/>
          <w:lang w:val="ka-GE"/>
        </w:rPr>
        <w:t>ობიექტები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ინფორმაციის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გამოგზავნიდან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პასუხის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მიღებამდე</w:t>
      </w:r>
    </w:p>
    <w:p w:rsidR="008767F5" w:rsidRPr="008D37BE" w:rsidRDefault="008767F5" w:rsidP="008767F5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მოთხოვნის </w:t>
      </w:r>
      <w:r w:rsidRPr="008D37BE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</w:p>
    <w:p w:rsidR="00832E08" w:rsidRPr="00A0133B" w:rsidRDefault="00832E08" w:rsidP="00A0133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Request Id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sz w:val="20"/>
          <w:szCs w:val="18"/>
        </w:rPr>
        <w:t>1935f555-5d92-4a37-91d6-7d1cf769fa18</w:t>
      </w:r>
      <w:r w:rsidRPr="00A0133B">
        <w:rPr>
          <w:rFonts w:eastAsia="Times New Roman" w:cs="Times New Roman"/>
          <w:color w:val="0000FF"/>
          <w:sz w:val="20"/>
          <w:szCs w:val="18"/>
        </w:rPr>
        <w:t>"</w:t>
      </w:r>
      <w:r w:rsidRPr="00A0133B">
        <w:rPr>
          <w:rFonts w:eastAsia="Times New Roman" w:cs="Times New Roman"/>
          <w:color w:val="FF0000"/>
          <w:sz w:val="20"/>
          <w:szCs w:val="18"/>
        </w:rPr>
        <w:t xml:space="preserve"> xmlns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color w:val="FF0000"/>
          <w:sz w:val="20"/>
          <w:szCs w:val="18"/>
        </w:rPr>
        <w:t>http://www.w3.org/2009/xmldsig11#</w:t>
      </w:r>
      <w:r w:rsidRPr="00A0133B">
        <w:rPr>
          <w:rFonts w:eastAsia="Times New Roman" w:cs="Times New Roman"/>
          <w:color w:val="0000FF"/>
          <w:sz w:val="20"/>
          <w:szCs w:val="18"/>
        </w:rPr>
        <w:t>"&gt;</w:t>
      </w:r>
    </w:p>
    <w:p w:rsidR="00CD452E" w:rsidRPr="00CD452E" w:rsidRDefault="00832E08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  <w:r w:rsidR="00250314">
        <w:rPr>
          <w:rFonts w:eastAsia="Times New Roman" w:cs="Times New Roman"/>
          <w:b/>
          <w:bCs/>
          <w:sz w:val="20"/>
          <w:szCs w:val="18"/>
        </w:rPr>
        <w:t>ORG</w:t>
      </w:r>
      <w:r w:rsidR="00250314" w:rsidRPr="00A0133B">
        <w:rPr>
          <w:rFonts w:eastAsia="Times New Roman" w:cs="Times New Roman"/>
          <w:b/>
          <w:bCs/>
          <w:sz w:val="20"/>
          <w:szCs w:val="18"/>
        </w:rPr>
        <w:t>12015</w:t>
      </w: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:rsidR="00832E08" w:rsidRPr="00A0133B" w:rsidRDefault="00CD452E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განაცხადის განხილვა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  <w:r w:rsidR="00832E08" w:rsidRPr="00A0133B">
        <w:rPr>
          <w:rFonts w:eastAsia="Times New Roman" w:cs="Times New Roman"/>
          <w:sz w:val="20"/>
          <w:szCs w:val="18"/>
        </w:rPr>
        <w:t xml:space="preserve"> </w:t>
      </w:r>
    </w:p>
    <w:p w:rsidR="00832E08" w:rsidRPr="00A0133B" w:rsidRDefault="00832E08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Parameters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:rsidR="00832E08" w:rsidRPr="00A0133B" w:rsidRDefault="00832E08" w:rsidP="00A0133B">
      <w:pPr>
        <w:pStyle w:val="ListParagraph"/>
        <w:numPr>
          <w:ilvl w:val="2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Person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:rsidR="00B769DE" w:rsidRPr="00B769DE" w:rsidRDefault="00832E08" w:rsidP="00A0133B">
      <w:pPr>
        <w:pStyle w:val="ListParagraph"/>
        <w:numPr>
          <w:ilvl w:val="3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PrivateNumber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  <w:r w:rsidR="00B769DE">
        <w:rPr>
          <w:rFonts w:eastAsia="Times New Roman" w:cs="Times New Roman"/>
          <w:b/>
          <w:bCs/>
          <w:sz w:val="20"/>
          <w:szCs w:val="18"/>
        </w:rPr>
        <w:t>000000000</w:t>
      </w:r>
      <w:r w:rsidRPr="00A0133B">
        <w:rPr>
          <w:rFonts w:eastAsia="Times New Roman" w:cs="Times New Roman"/>
          <w:b/>
          <w:bCs/>
          <w:sz w:val="20"/>
          <w:szCs w:val="18"/>
        </w:rPr>
        <w:t>07</w:t>
      </w: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PrivateNumber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:rsidR="00832E08" w:rsidRPr="00B769DE" w:rsidRDefault="00832E08" w:rsidP="00A0133B">
      <w:pPr>
        <w:pStyle w:val="ListParagraph"/>
        <w:numPr>
          <w:ilvl w:val="3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B769DE">
        <w:rPr>
          <w:rFonts w:eastAsia="Times New Roman" w:cs="Times New Roman"/>
          <w:sz w:val="20"/>
          <w:szCs w:val="18"/>
        </w:rPr>
        <w:t xml:space="preserve"> </w:t>
      </w:r>
      <w:r w:rsidR="00B769DE" w:rsidRPr="00B769DE">
        <w:rPr>
          <w:color w:val="0000FF"/>
          <w:sz w:val="20"/>
          <w:szCs w:val="20"/>
        </w:rPr>
        <w:t>&lt;</w:t>
      </w:r>
      <w:r w:rsidR="00B769DE" w:rsidRPr="00B769DE">
        <w:rPr>
          <w:color w:val="990000"/>
          <w:sz w:val="20"/>
          <w:szCs w:val="20"/>
        </w:rPr>
        <w:t>BirthYear</w:t>
      </w:r>
      <w:r w:rsidR="00B769DE" w:rsidRPr="00B769DE">
        <w:rPr>
          <w:color w:val="0000FF"/>
          <w:sz w:val="20"/>
          <w:szCs w:val="20"/>
        </w:rPr>
        <w:t>&gt;</w:t>
      </w:r>
      <w:r w:rsidR="00B769DE" w:rsidRPr="00B769DE">
        <w:rPr>
          <w:b/>
          <w:bCs/>
          <w:sz w:val="20"/>
          <w:szCs w:val="20"/>
        </w:rPr>
        <w:t>19</w:t>
      </w:r>
      <w:r w:rsidR="00B769DE">
        <w:rPr>
          <w:b/>
          <w:bCs/>
          <w:sz w:val="20"/>
          <w:szCs w:val="20"/>
        </w:rPr>
        <w:t>2</w:t>
      </w:r>
      <w:r w:rsidR="00B769DE" w:rsidRPr="00B769DE">
        <w:rPr>
          <w:b/>
          <w:bCs/>
          <w:sz w:val="20"/>
          <w:szCs w:val="20"/>
        </w:rPr>
        <w:t>4</w:t>
      </w:r>
      <w:r w:rsidR="00B769DE" w:rsidRPr="00B769DE">
        <w:rPr>
          <w:color w:val="0000FF"/>
          <w:sz w:val="20"/>
          <w:szCs w:val="20"/>
        </w:rPr>
        <w:t>&lt;/</w:t>
      </w:r>
      <w:r w:rsidR="00B769DE" w:rsidRPr="00B769DE">
        <w:rPr>
          <w:color w:val="990000"/>
          <w:sz w:val="20"/>
          <w:szCs w:val="20"/>
        </w:rPr>
        <w:t>BirthYear</w:t>
      </w:r>
      <w:r w:rsidR="00B769DE" w:rsidRPr="00B769DE">
        <w:rPr>
          <w:color w:val="0000FF"/>
          <w:sz w:val="20"/>
          <w:szCs w:val="20"/>
        </w:rPr>
        <w:t>&gt;</w:t>
      </w:r>
    </w:p>
    <w:p w:rsidR="00832E08" w:rsidRPr="00A0133B" w:rsidRDefault="00832E08" w:rsidP="00A0133B">
      <w:pPr>
        <w:pStyle w:val="ListParagraph"/>
        <w:numPr>
          <w:ilvl w:val="2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Person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:rsidR="00832E08" w:rsidRPr="00A0133B" w:rsidRDefault="00832E08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Parameters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:rsidR="00832E08" w:rsidRPr="00A0133B" w:rsidRDefault="00832E08" w:rsidP="00A0133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Request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:rsidR="008767F5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:rsidR="008767F5" w:rsidRPr="008767F5" w:rsidRDefault="008767F5" w:rsidP="008767F5">
      <w:pPr>
        <w:spacing w:after="0" w:line="240" w:lineRule="auto"/>
        <w:ind w:left="57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მოთხოვნის </w:t>
      </w:r>
      <w:r w:rsidRPr="008767F5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ხელმოწერისა და 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შიფრაციის შემდეგ</w:t>
      </w:r>
    </w:p>
    <w:p w:rsidR="008767F5" w:rsidRPr="00A0133B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Request Id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sz w:val="20"/>
          <w:szCs w:val="18"/>
        </w:rPr>
        <w:t>1935f555-5d92-4a37-91d6-7d1cf769fa18</w:t>
      </w:r>
      <w:r w:rsidRPr="00A0133B">
        <w:rPr>
          <w:rFonts w:eastAsia="Times New Roman" w:cs="Times New Roman"/>
          <w:color w:val="0000FF"/>
          <w:sz w:val="20"/>
          <w:szCs w:val="18"/>
        </w:rPr>
        <w:t>"</w:t>
      </w:r>
      <w:r w:rsidRPr="00A0133B">
        <w:rPr>
          <w:rFonts w:eastAsia="Times New Roman" w:cs="Times New Roman"/>
          <w:color w:val="FF0000"/>
          <w:sz w:val="20"/>
          <w:szCs w:val="18"/>
        </w:rPr>
        <w:t xml:space="preserve"> xmlns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color w:val="FF0000"/>
          <w:sz w:val="20"/>
          <w:szCs w:val="18"/>
        </w:rPr>
        <w:t>http://www.w3.org/2009/xmldsig11#</w:t>
      </w:r>
      <w:r w:rsidRPr="00A0133B">
        <w:rPr>
          <w:rFonts w:eastAsia="Times New Roman" w:cs="Times New Roman"/>
          <w:color w:val="0000FF"/>
          <w:sz w:val="20"/>
          <w:szCs w:val="18"/>
        </w:rPr>
        <w:t>"&gt;</w:t>
      </w:r>
    </w:p>
    <w:p w:rsidR="008767F5" w:rsidRPr="00CD452E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  <w:r>
        <w:rPr>
          <w:rFonts w:eastAsia="Times New Roman" w:cs="Times New Roman"/>
          <w:b/>
          <w:bCs/>
          <w:sz w:val="20"/>
          <w:szCs w:val="18"/>
        </w:rPr>
        <w:t>ORG</w:t>
      </w:r>
      <w:r w:rsidRPr="00A0133B">
        <w:rPr>
          <w:rFonts w:eastAsia="Times New Roman" w:cs="Times New Roman"/>
          <w:b/>
          <w:bCs/>
          <w:sz w:val="20"/>
          <w:szCs w:val="18"/>
        </w:rPr>
        <w:t>12015</w:t>
      </w: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:rsidR="008767F5" w:rsidRPr="00A0133B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განაცხადის განხილვა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  <w:r w:rsidRPr="00A0133B">
        <w:rPr>
          <w:rFonts w:eastAsia="Times New Roman" w:cs="Times New Roman"/>
          <w:sz w:val="20"/>
          <w:szCs w:val="18"/>
        </w:rPr>
        <w:t xml:space="preserve"> </w:t>
      </w:r>
    </w:p>
    <w:p w:rsidR="008767F5" w:rsidRPr="008767F5" w:rsidRDefault="008767F5" w:rsidP="00A36D63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8767F5">
        <w:rPr>
          <w:rFonts w:eastAsia="Times New Roman" w:cs="Times New Roman"/>
          <w:color w:val="0000FF"/>
          <w:sz w:val="20"/>
          <w:szCs w:val="18"/>
        </w:rPr>
        <w:t>&lt;</w:t>
      </w:r>
      <w:r w:rsidRPr="008767F5">
        <w:rPr>
          <w:rFonts w:eastAsia="Times New Roman" w:cs="Times New Roman"/>
          <w:color w:val="990000"/>
          <w:sz w:val="20"/>
          <w:szCs w:val="18"/>
        </w:rPr>
        <w:t>Parameters</w:t>
      </w:r>
      <w:r w:rsidRPr="008767F5">
        <w:rPr>
          <w:rFonts w:eastAsia="Times New Roman" w:cs="Times New Roman"/>
          <w:color w:val="0000FF"/>
          <w:sz w:val="20"/>
          <w:szCs w:val="18"/>
        </w:rPr>
        <w:t>&gt;</w:t>
      </w: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>
        <w:rPr>
          <w:rFonts w:eastAsia="Times New Roman" w:cs="Times New Roman"/>
          <w:color w:val="0000FF"/>
          <w:sz w:val="20"/>
          <w:szCs w:val="18"/>
        </w:rPr>
        <w:t>[Encrypted Data]</w:t>
      </w: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Pr="008767F5">
        <w:rPr>
          <w:rFonts w:eastAsia="Times New Roman" w:cs="Times New Roman"/>
          <w:color w:val="0000FF"/>
          <w:sz w:val="20"/>
          <w:szCs w:val="18"/>
        </w:rPr>
        <w:t>&lt;/</w:t>
      </w:r>
      <w:r w:rsidRPr="008767F5">
        <w:rPr>
          <w:rFonts w:eastAsia="Times New Roman" w:cs="Times New Roman"/>
          <w:color w:val="990000"/>
          <w:sz w:val="20"/>
          <w:szCs w:val="18"/>
        </w:rPr>
        <w:t>Parameters</w:t>
      </w:r>
      <w:r w:rsidRPr="008767F5">
        <w:rPr>
          <w:rFonts w:eastAsia="Times New Roman" w:cs="Times New Roman"/>
          <w:color w:val="0000FF"/>
          <w:sz w:val="20"/>
          <w:szCs w:val="18"/>
        </w:rPr>
        <w:t>&gt;</w:t>
      </w:r>
    </w:p>
    <w:p w:rsidR="008767F5" w:rsidRPr="00A0133B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Signature</w:t>
      </w:r>
      <w:r w:rsidRPr="00A0133B">
        <w:rPr>
          <w:rFonts w:eastAsia="Times New Roman" w:cs="Times New Roman"/>
          <w:color w:val="FF0000"/>
          <w:sz w:val="20"/>
          <w:szCs w:val="18"/>
        </w:rPr>
        <w:t xml:space="preserve"> xmlns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color w:val="FF0000"/>
          <w:sz w:val="20"/>
          <w:szCs w:val="18"/>
        </w:rPr>
        <w:t>http://www.w3.org/2000/09/xmldsig#</w:t>
      </w:r>
      <w:r w:rsidRPr="00A0133B">
        <w:rPr>
          <w:rFonts w:eastAsia="Times New Roman" w:cs="Times New Roman"/>
          <w:color w:val="0000FF"/>
          <w:sz w:val="20"/>
          <w:szCs w:val="18"/>
        </w:rPr>
        <w:t>"&gt;</w:t>
      </w:r>
    </w:p>
    <w:p w:rsidR="008767F5" w:rsidRPr="00A0133B" w:rsidRDefault="008767F5" w:rsidP="008767F5">
      <w:pPr>
        <w:pStyle w:val="ListParagraph"/>
        <w:numPr>
          <w:ilvl w:val="2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>„ხელმოწერა ორგანიზაციის სერთიფიკატით“</w:t>
      </w:r>
    </w:p>
    <w:p w:rsidR="008767F5" w:rsidRPr="00A0133B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Signature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:rsidR="008767F5" w:rsidRPr="00A0133B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Request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:rsidR="008767F5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:rsidR="008767F5" w:rsidRPr="008767F5" w:rsidRDefault="008767F5" w:rsidP="008767F5">
      <w:pPr>
        <w:spacing w:after="0" w:line="240" w:lineRule="auto"/>
        <w:ind w:left="57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პასუხის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</w:t>
      </w:r>
      <w:r w:rsidRPr="008767F5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დაშიფრული რეკვიზიტებით</w:t>
      </w:r>
    </w:p>
    <w:p w:rsidR="00B769DE" w:rsidRPr="00B769DE" w:rsidRDefault="00B769DE" w:rsidP="00B769D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Response 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187136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TimeStamp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2015-06-02 19:04:45 PM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ReferenceId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1935f555-5d92-4a37-91d6-7d1cf769fa18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xmlns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http://www.w3.org/2009/xmldsig11#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:rsidR="00B769DE" w:rsidRPr="00B769DE" w:rsidRDefault="00B769DE" w:rsidP="00B769DE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14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:rsidR="00B769DE" w:rsidRPr="00B769DE" w:rsidRDefault="00B769DE" w:rsidP="00B769DE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OK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:rsidR="00B769DE" w:rsidRPr="008767F5" w:rsidRDefault="00B769DE" w:rsidP="003E66EF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8767F5">
        <w:rPr>
          <w:rFonts w:eastAsia="Times New Roman" w:cs="Times New Roman"/>
          <w:color w:val="0000FF"/>
          <w:sz w:val="20"/>
          <w:szCs w:val="20"/>
        </w:rPr>
        <w:t>&lt;</w:t>
      </w:r>
      <w:r w:rsidRPr="008767F5">
        <w:rPr>
          <w:rFonts w:eastAsia="Times New Roman" w:cs="Times New Roman"/>
          <w:color w:val="990000"/>
          <w:sz w:val="20"/>
          <w:szCs w:val="20"/>
        </w:rPr>
        <w:t>Person</w:t>
      </w:r>
      <w:r w:rsidR="008767F5" w:rsidRPr="008767F5">
        <w:rPr>
          <w:rFonts w:eastAsia="Times New Roman" w:cs="Times New Roman"/>
          <w:color w:val="0000FF"/>
          <w:sz w:val="20"/>
          <w:szCs w:val="18"/>
        </w:rPr>
        <w:t>&gt;</w:t>
      </w:r>
      <w:r w:rsidR="008767F5"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="008767F5">
        <w:rPr>
          <w:rFonts w:eastAsia="Times New Roman" w:cs="Times New Roman"/>
          <w:color w:val="0000FF"/>
          <w:sz w:val="20"/>
          <w:szCs w:val="18"/>
        </w:rPr>
        <w:t>[Encrypted Data]</w:t>
      </w:r>
      <w:r w:rsidR="008767F5"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="008767F5" w:rsidRPr="008767F5">
        <w:rPr>
          <w:rFonts w:eastAsia="Times New Roman" w:cs="Times New Roman"/>
          <w:color w:val="0000FF"/>
          <w:sz w:val="20"/>
          <w:szCs w:val="18"/>
        </w:rPr>
        <w:t>&lt;</w:t>
      </w:r>
      <w:r w:rsidRPr="008767F5">
        <w:rPr>
          <w:rFonts w:eastAsia="Times New Roman" w:cs="Times New Roman"/>
          <w:color w:val="0000FF"/>
          <w:sz w:val="20"/>
          <w:szCs w:val="20"/>
        </w:rPr>
        <w:t>/</w:t>
      </w:r>
      <w:r w:rsidRPr="008767F5">
        <w:rPr>
          <w:rFonts w:eastAsia="Times New Roman" w:cs="Times New Roman"/>
          <w:color w:val="990000"/>
          <w:sz w:val="20"/>
          <w:szCs w:val="20"/>
        </w:rPr>
        <w:t>Person</w:t>
      </w:r>
      <w:r w:rsidRPr="008767F5">
        <w:rPr>
          <w:rFonts w:eastAsia="Times New Roman" w:cs="Times New Roman"/>
          <w:color w:val="0000FF"/>
          <w:sz w:val="20"/>
          <w:szCs w:val="20"/>
        </w:rPr>
        <w:t>&gt;</w:t>
      </w:r>
    </w:p>
    <w:p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xmlns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http://www.w3.org/2000/09/xmldsig#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:rsidR="00B769DE" w:rsidRPr="00A0133B" w:rsidRDefault="00B769DE" w:rsidP="00B769DE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18"/>
        </w:rPr>
      </w:pP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>„ხელმოწერა სააგენტოს სერთიფიკატით“</w:t>
      </w:r>
    </w:p>
    <w:p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:rsidR="00B769DE" w:rsidRPr="00B769DE" w:rsidRDefault="00B769DE" w:rsidP="00B769D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Response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:rsidR="008767F5" w:rsidRDefault="008767F5">
      <w:pPr>
        <w:rPr>
          <w:rFonts w:ascii="Sylfaen" w:hAnsi="Sylfaen" w:cs="Sylfaen"/>
          <w:b/>
          <w:sz w:val="24"/>
          <w:lang w:val="ka-GE"/>
        </w:rPr>
      </w:pPr>
    </w:p>
    <w:p w:rsidR="008767F5" w:rsidRPr="008767F5" w:rsidRDefault="008767F5" w:rsidP="008767F5">
      <w:pPr>
        <w:spacing w:after="0" w:line="240" w:lineRule="auto"/>
        <w:ind w:left="57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პასუხის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</w:t>
      </w:r>
      <w:r w:rsidRPr="008767F5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დეშიფრაციის შემდეგ</w:t>
      </w:r>
    </w:p>
    <w:p w:rsidR="008767F5" w:rsidRPr="00B769DE" w:rsidRDefault="008767F5" w:rsidP="008767F5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Response 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187136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TimeStamp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2015-06-02 19:04:45 PM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ReferenceId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1935f555-5d92-4a37-91d6-7d1cf769fa18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xmlns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http://www.w3.org/2009/xmldsig11#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14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OK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Person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PrivateNumber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000000000</w:t>
      </w:r>
      <w:r w:rsidRPr="00B769DE">
        <w:rPr>
          <w:rFonts w:eastAsia="Times New Roman" w:cs="Times New Roman"/>
          <w:b/>
          <w:bCs/>
          <w:sz w:val="20"/>
          <w:szCs w:val="20"/>
        </w:rPr>
        <w:t>07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PrivateNumber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FirstName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Sylfaen"/>
          <w:b/>
          <w:bCs/>
          <w:sz w:val="20"/>
          <w:szCs w:val="20"/>
        </w:rPr>
        <w:t>სახელი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FirstName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LastName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გვარი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LastName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:rsidR="008767F5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>
        <w:rPr>
          <w:rFonts w:eastAsia="Times New Roman" w:cs="Times New Roman"/>
          <w:b/>
          <w:bCs/>
          <w:sz w:val="20"/>
          <w:szCs w:val="20"/>
        </w:rPr>
        <w:t>1924-03-17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250314">
        <w:rPr>
          <w:rFonts w:eastAsia="Times New Roman" w:cs="Times New Roman"/>
          <w:color w:val="990000"/>
          <w:sz w:val="20"/>
          <w:szCs w:val="20"/>
        </w:rPr>
        <w:t xml:space="preserve"> </w:t>
      </w:r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:rsidR="008767F5" w:rsidRPr="00CD452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M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:rsidR="008767F5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>
        <w:rPr>
          <w:rFonts w:eastAsia="Times New Roman" w:cs="Times New Roman"/>
          <w:color w:val="990000"/>
          <w:sz w:val="20"/>
          <w:szCs w:val="20"/>
        </w:rPr>
        <w:t>PersonStatusID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1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r>
        <w:rPr>
          <w:rFonts w:eastAsia="Times New Roman" w:cs="Times New Roman"/>
          <w:color w:val="990000"/>
          <w:sz w:val="20"/>
          <w:szCs w:val="20"/>
        </w:rPr>
        <w:t>PersonStatusID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>
        <w:rPr>
          <w:rFonts w:eastAsia="Times New Roman" w:cs="Times New Roman"/>
          <w:color w:val="990000"/>
          <w:sz w:val="20"/>
          <w:szCs w:val="20"/>
        </w:rPr>
        <w:t>PersonStatus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აქტიური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r>
        <w:rPr>
          <w:rFonts w:eastAsia="Times New Roman" w:cs="Times New Roman"/>
          <w:color w:val="990000"/>
          <w:sz w:val="20"/>
          <w:szCs w:val="20"/>
        </w:rPr>
        <w:t>PersonStatus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Person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xmlns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http://www.w3.org/2000/09/xmldsig#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:rsidR="008767F5" w:rsidRPr="00A0133B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18"/>
        </w:rPr>
      </w:pP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>„ხელმოწერა სააგენტოს სერთიფიკატით“</w:t>
      </w:r>
    </w:p>
    <w:p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:rsidR="008767F5" w:rsidRPr="00B769DE" w:rsidRDefault="008767F5" w:rsidP="008767F5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Response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:rsidR="007D240B" w:rsidRDefault="007D240B">
      <w:pPr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br w:type="page"/>
      </w:r>
    </w:p>
    <w:p w:rsidR="0057335B" w:rsidRPr="00947A20" w:rsidRDefault="0057335B" w:rsidP="0057335B">
      <w:pPr>
        <w:rPr>
          <w:b/>
          <w:sz w:val="24"/>
          <w:lang w:val="ka-GE"/>
        </w:rPr>
      </w:pPr>
      <w:r w:rsidRPr="00947A20">
        <w:rPr>
          <w:rFonts w:ascii="Sylfaen" w:hAnsi="Sylfaen" w:cs="Sylfaen"/>
          <w:b/>
          <w:sz w:val="24"/>
          <w:lang w:val="ka-GE"/>
        </w:rPr>
        <w:t>დანართი</w:t>
      </w:r>
      <w:r w:rsidRPr="00947A20">
        <w:rPr>
          <w:b/>
          <w:sz w:val="24"/>
          <w:lang w:val="ka-GE"/>
        </w:rPr>
        <w:t xml:space="preserve"> N</w:t>
      </w:r>
      <w:r>
        <w:rPr>
          <w:b/>
          <w:sz w:val="24"/>
        </w:rPr>
        <w:t>1</w:t>
      </w:r>
      <w:r w:rsidRPr="00947A20">
        <w:rPr>
          <w:b/>
          <w:sz w:val="24"/>
          <w:lang w:val="ka-GE"/>
        </w:rPr>
        <w:t xml:space="preserve"> </w:t>
      </w:r>
      <w:r w:rsidRPr="00947A20">
        <w:rPr>
          <w:rFonts w:ascii="Sylfaen" w:hAnsi="Sylfaen"/>
          <w:b/>
          <w:sz w:val="24"/>
          <w:lang w:val="ka-GE"/>
        </w:rPr>
        <w:t xml:space="preserve"> - </w:t>
      </w:r>
      <w:r>
        <w:rPr>
          <w:rFonts w:ascii="Sylfaen" w:hAnsi="Sylfaen" w:cs="Sylfaen"/>
          <w:b/>
          <w:sz w:val="24"/>
          <w:lang w:val="ka-GE"/>
        </w:rPr>
        <w:t>სტატუსების</w:t>
      </w:r>
      <w:r w:rsidRPr="00947A20">
        <w:rPr>
          <w:b/>
          <w:sz w:val="24"/>
          <w:lang w:val="ka-GE"/>
        </w:rPr>
        <w:t xml:space="preserve"> </w:t>
      </w:r>
      <w:r w:rsidRPr="00947A20">
        <w:rPr>
          <w:rFonts w:ascii="Sylfaen" w:hAnsi="Sylfaen" w:cs="Sylfaen"/>
          <w:b/>
          <w:sz w:val="24"/>
          <w:lang w:val="ka-GE"/>
        </w:rPr>
        <w:t>მნიშვნელობა</w:t>
      </w:r>
    </w:p>
    <w:p w:rsidR="0057335B" w:rsidRPr="00C967CC" w:rsidRDefault="0057335B" w:rsidP="0057335B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ResultStatus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პარამეტრის მნიშვნელობები</w:t>
      </w:r>
    </w:p>
    <w:tbl>
      <w:tblPr>
        <w:tblStyle w:val="TableGridLight"/>
        <w:tblW w:w="9840" w:type="dxa"/>
        <w:tblLook w:val="04A0" w:firstRow="1" w:lastRow="0" w:firstColumn="1" w:lastColumn="0" w:noHBand="0" w:noVBand="1"/>
      </w:tblPr>
      <w:tblGrid>
        <w:gridCol w:w="960"/>
        <w:gridCol w:w="9546"/>
      </w:tblGrid>
      <w:tr w:rsidR="0057335B" w:rsidRPr="00C06537" w:rsidTr="00DC0A83">
        <w:trPr>
          <w:trHeight w:val="300"/>
        </w:trPr>
        <w:tc>
          <w:tcPr>
            <w:tcW w:w="960" w:type="dxa"/>
            <w:noWrap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/>
                <w:b/>
                <w:sz w:val="20"/>
                <w:szCs w:val="20"/>
              </w:rPr>
              <w:t>Code</w:t>
            </w:r>
          </w:p>
        </w:tc>
        <w:tc>
          <w:tcPr>
            <w:tcW w:w="8880" w:type="dxa"/>
            <w:noWrap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/>
                <w:b/>
                <w:sz w:val="20"/>
                <w:szCs w:val="20"/>
              </w:rPr>
              <w:t>Message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3408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Unknown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მოთხოვნა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ცარიელია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ინფორმაცია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ნომერი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აუცილებელი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გათვალისწინებულ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სქემას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აქტიური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აქტიური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მონაცემზე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წვდომა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შეზღუდულია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მითითებული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მითიტებული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გადმოცემული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დასაშვები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სიაში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მრავალმნიშვნელობიანი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დაშვებული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გადმოცემული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არცერთი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დავალებაზე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მოქმედება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განსაზღვრული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ფორმირებისას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იქნა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არაკორექტული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მოქმედება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ფორმირებისას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მოხდა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შეცდომა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80" w:type="dxa"/>
            <w:noWrap/>
            <w:vAlign w:val="center"/>
            <w:hideMark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კოტრაქტზე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უფლება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შეზღუდულია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ხემოწერილი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ობიექტი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ვერ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სავალდებულო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ვერ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ვალიდური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კონტრაქტში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განსაზღვრული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მიმღები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მხარე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ვალიდური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შიფრაციის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გაცვლილი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მოწოდებულს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სერთიფიკატს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კონტრაქტის_სერთიფიკატი_არავალიდურია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კონტრაქტის_სერთიფიკატი_გაუქმებულია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კონტრაქტზე_ინფორმაციის_მიმღები_ორგანიზაცია_არ_არის_განსაზღვრული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მოთხოვნის_მისამართს_არ_აქვს_კონტრაქტზე_დაშვება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მოთხოვნის_დეშიფრაციის_შეცდომა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გასაღები_უკვე_გამოყენებულია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ხელმოწერილ_ობიექტს_არ_აქვს_უნიკალური_იდენტიფიკატორი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ხელმოწერილი_ობიექტის_უნიკალური_იდენტიფიკატორი_ცარიელია</w:t>
            </w:r>
          </w:p>
        </w:tc>
      </w:tr>
      <w:tr w:rsidR="0057335B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80" w:type="dxa"/>
            <w:noWrap/>
            <w:vAlign w:val="center"/>
          </w:tcPr>
          <w:p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უნიკალური_იდენტიფიკატორის_ფორმატი_არასწორია</w:t>
            </w:r>
          </w:p>
        </w:tc>
      </w:tr>
      <w:tr w:rsidR="00C06537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8880" w:type="dxa"/>
            <w:noWrap/>
            <w:vAlign w:val="center"/>
          </w:tcPr>
          <w:p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განრიგით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განსაზღვრულ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პერიოდში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ქვეკონტრაქტის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გამოძახებების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ლიმიტი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ამოწურულია</w:t>
            </w:r>
          </w:p>
        </w:tc>
      </w:tr>
      <w:tr w:rsidR="00C06537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8880" w:type="dxa"/>
            <w:noWrap/>
            <w:vAlign w:val="center"/>
          </w:tcPr>
          <w:p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ქვეკონტრაქტის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გამოძახება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შესაძლებელია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მხოლოდ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განრიგით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განსაზღვრულ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დროის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შუალედში</w:t>
            </w:r>
          </w:p>
        </w:tc>
      </w:tr>
      <w:tr w:rsidR="00C06537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8880" w:type="dxa"/>
            <w:noWrap/>
            <w:vAlign w:val="center"/>
          </w:tcPr>
          <w:p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ქვეკონტრაქტის_გამოძახება_შესაძლებელია_მხოლოდ_განრიგით_განსაზღვრულ_კვირის_დღეებში</w:t>
            </w:r>
          </w:p>
        </w:tc>
      </w:tr>
      <w:tr w:rsidR="00C06537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8880" w:type="dxa"/>
            <w:noWrap/>
            <w:vAlign w:val="center"/>
          </w:tcPr>
          <w:p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ქვეკონტრაქტის_გამოძახება_შესაძლებელია_მხოლოდ_განრიგით_განსაზღვრულ_რიცხვებში</w:t>
            </w:r>
          </w:p>
        </w:tc>
      </w:tr>
      <w:tr w:rsidR="00C06537" w:rsidRPr="00C06537" w:rsidTr="00DC0A83">
        <w:trPr>
          <w:trHeight w:val="300"/>
        </w:trPr>
        <w:tc>
          <w:tcPr>
            <w:tcW w:w="960" w:type="dxa"/>
            <w:noWrap/>
            <w:vAlign w:val="center"/>
          </w:tcPr>
          <w:p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8880" w:type="dxa"/>
            <w:noWrap/>
            <w:vAlign w:val="center"/>
          </w:tcPr>
          <w:p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ქვეკონტრაქტის_გამოძახება_შესაძლებელია_მხოლოდ_განრიგით_განსაზღვრულ_თარიღებში</w:t>
            </w:r>
          </w:p>
        </w:tc>
      </w:tr>
    </w:tbl>
    <w:p w:rsidR="00BC33A4" w:rsidRDefault="00BC33A4" w:rsidP="00C06537"/>
    <w:sectPr w:rsidR="00BC33A4" w:rsidSect="004C6077">
      <w:footerReference w:type="default" r:id="rId13"/>
      <w:footnotePr>
        <w:numRestart w:val="eachPage"/>
      </w:footnotePr>
      <w:pgSz w:w="11907" w:h="16839" w:code="9"/>
      <w:pgMar w:top="567" w:right="567" w:bottom="720" w:left="720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EA0" w:rsidRDefault="00ED4EA0" w:rsidP="0057335B">
      <w:pPr>
        <w:spacing w:after="0" w:line="240" w:lineRule="auto"/>
      </w:pPr>
      <w:r>
        <w:separator/>
      </w:r>
    </w:p>
  </w:endnote>
  <w:endnote w:type="continuationSeparator" w:id="0">
    <w:p w:rsidR="00ED4EA0" w:rsidRDefault="00ED4EA0" w:rsidP="0057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52E" w:rsidRDefault="00CD452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DB4BA8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CD452E" w:rsidRDefault="00CD4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EA0" w:rsidRDefault="00ED4EA0" w:rsidP="0057335B">
      <w:pPr>
        <w:spacing w:after="0" w:line="240" w:lineRule="auto"/>
      </w:pPr>
      <w:r>
        <w:separator/>
      </w:r>
    </w:p>
  </w:footnote>
  <w:footnote w:type="continuationSeparator" w:id="0">
    <w:p w:rsidR="00ED4EA0" w:rsidRDefault="00ED4EA0" w:rsidP="0057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C1496"/>
    <w:multiLevelType w:val="multilevel"/>
    <w:tmpl w:val="2946E294"/>
    <w:lvl w:ilvl="0">
      <w:start w:val="1"/>
      <w:numFmt w:val="decimal"/>
      <w:lvlText w:val="%1."/>
      <w:lvlJc w:val="left"/>
      <w:pPr>
        <w:ind w:left="340" w:hanging="283"/>
      </w:pPr>
      <w:rPr>
        <w:rFonts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">
    <w:nsid w:val="14122FDB"/>
    <w:multiLevelType w:val="hybridMultilevel"/>
    <w:tmpl w:val="222A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580A"/>
    <w:multiLevelType w:val="hybridMultilevel"/>
    <w:tmpl w:val="5E0A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86BCF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4">
    <w:nsid w:val="292235A3"/>
    <w:multiLevelType w:val="hybridMultilevel"/>
    <w:tmpl w:val="D3588E0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33312808"/>
    <w:multiLevelType w:val="multilevel"/>
    <w:tmpl w:val="B9F8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83FA5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7">
    <w:nsid w:val="380F4CBF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8">
    <w:nsid w:val="3B6D7AE8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9">
    <w:nsid w:val="3D7624C9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0">
    <w:nsid w:val="3F1677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1A4B9E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283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2">
    <w:nsid w:val="446E707E"/>
    <w:multiLevelType w:val="hybridMultilevel"/>
    <w:tmpl w:val="A296EE1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>
    <w:nsid w:val="4A776B9E"/>
    <w:multiLevelType w:val="hybridMultilevel"/>
    <w:tmpl w:val="CFB8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B5E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0C596F"/>
    <w:multiLevelType w:val="hybridMultilevel"/>
    <w:tmpl w:val="46080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296"/>
    <w:multiLevelType w:val="hybridMultilevel"/>
    <w:tmpl w:val="CF22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E4871"/>
    <w:multiLevelType w:val="hybridMultilevel"/>
    <w:tmpl w:val="90B6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8701C6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9">
    <w:nsid w:val="6C455EF4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20">
    <w:nsid w:val="78D85B6F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14"/>
  </w:num>
  <w:num w:numId="7">
    <w:abstractNumId w:val="8"/>
  </w:num>
  <w:num w:numId="8">
    <w:abstractNumId w:val="5"/>
  </w:num>
  <w:num w:numId="9">
    <w:abstractNumId w:val="18"/>
  </w:num>
  <w:num w:numId="10">
    <w:abstractNumId w:val="19"/>
  </w:num>
  <w:num w:numId="11">
    <w:abstractNumId w:val="9"/>
  </w:num>
  <w:num w:numId="12">
    <w:abstractNumId w:val="7"/>
  </w:num>
  <w:num w:numId="13">
    <w:abstractNumId w:val="0"/>
  </w:num>
  <w:num w:numId="14">
    <w:abstractNumId w:val="2"/>
  </w:num>
  <w:num w:numId="15">
    <w:abstractNumId w:val="1"/>
  </w:num>
  <w:num w:numId="16">
    <w:abstractNumId w:val="17"/>
  </w:num>
  <w:num w:numId="17">
    <w:abstractNumId w:val="13"/>
  </w:num>
  <w:num w:numId="18">
    <w:abstractNumId w:val="20"/>
  </w:num>
  <w:num w:numId="19">
    <w:abstractNumId w:val="11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5B"/>
    <w:rsid w:val="000A2AAE"/>
    <w:rsid w:val="000B1B11"/>
    <w:rsid w:val="000C266C"/>
    <w:rsid w:val="000C4B9B"/>
    <w:rsid w:val="00164679"/>
    <w:rsid w:val="00236FBA"/>
    <w:rsid w:val="00250314"/>
    <w:rsid w:val="00290FBF"/>
    <w:rsid w:val="002B6E54"/>
    <w:rsid w:val="002F5565"/>
    <w:rsid w:val="00304F52"/>
    <w:rsid w:val="00315CD5"/>
    <w:rsid w:val="003B1140"/>
    <w:rsid w:val="004336D7"/>
    <w:rsid w:val="004466A7"/>
    <w:rsid w:val="004C3715"/>
    <w:rsid w:val="004C6077"/>
    <w:rsid w:val="004E17C8"/>
    <w:rsid w:val="004E2041"/>
    <w:rsid w:val="00530954"/>
    <w:rsid w:val="00561C32"/>
    <w:rsid w:val="0057335B"/>
    <w:rsid w:val="005E451C"/>
    <w:rsid w:val="006527D7"/>
    <w:rsid w:val="00660656"/>
    <w:rsid w:val="00661ED1"/>
    <w:rsid w:val="0073751E"/>
    <w:rsid w:val="007602B0"/>
    <w:rsid w:val="00785982"/>
    <w:rsid w:val="00792A8A"/>
    <w:rsid w:val="007D240B"/>
    <w:rsid w:val="00832E08"/>
    <w:rsid w:val="00871813"/>
    <w:rsid w:val="008767F5"/>
    <w:rsid w:val="00895099"/>
    <w:rsid w:val="008D37BE"/>
    <w:rsid w:val="00903526"/>
    <w:rsid w:val="00926F0A"/>
    <w:rsid w:val="00932964"/>
    <w:rsid w:val="0093369F"/>
    <w:rsid w:val="0093398F"/>
    <w:rsid w:val="00964C88"/>
    <w:rsid w:val="00975D52"/>
    <w:rsid w:val="00991717"/>
    <w:rsid w:val="009D1A49"/>
    <w:rsid w:val="00A0133B"/>
    <w:rsid w:val="00A25F0C"/>
    <w:rsid w:val="00A81D87"/>
    <w:rsid w:val="00A86E08"/>
    <w:rsid w:val="00A95720"/>
    <w:rsid w:val="00AA186C"/>
    <w:rsid w:val="00AB39D3"/>
    <w:rsid w:val="00AC5C0F"/>
    <w:rsid w:val="00AD2DCA"/>
    <w:rsid w:val="00AE05C7"/>
    <w:rsid w:val="00B64C2A"/>
    <w:rsid w:val="00B75824"/>
    <w:rsid w:val="00B767EC"/>
    <w:rsid w:val="00B769DE"/>
    <w:rsid w:val="00BC33A4"/>
    <w:rsid w:val="00BF0059"/>
    <w:rsid w:val="00C06537"/>
    <w:rsid w:val="00C22767"/>
    <w:rsid w:val="00C44C21"/>
    <w:rsid w:val="00CD452E"/>
    <w:rsid w:val="00D2155D"/>
    <w:rsid w:val="00D62B0A"/>
    <w:rsid w:val="00DA381C"/>
    <w:rsid w:val="00DB4BA8"/>
    <w:rsid w:val="00DC0A83"/>
    <w:rsid w:val="00DC6D24"/>
    <w:rsid w:val="00E5025C"/>
    <w:rsid w:val="00E64FCF"/>
    <w:rsid w:val="00EA20FD"/>
    <w:rsid w:val="00EC5F43"/>
    <w:rsid w:val="00ED4EA0"/>
    <w:rsid w:val="00EE0CD2"/>
    <w:rsid w:val="00F040C9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4AFD"/>
  <w15:chartTrackingRefBased/>
  <w15:docId w15:val="{A20ABEB1-ABAF-4BC6-A571-74A97801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35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6E08"/>
    <w:pPr>
      <w:keepNext/>
      <w:keepLines/>
      <w:pBdr>
        <w:bottom w:val="single" w:sz="4" w:space="1" w:color="auto"/>
      </w:pBdr>
      <w:outlineLvl w:val="0"/>
    </w:pPr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0CD2"/>
    <w:pPr>
      <w:keepNext/>
      <w:keepLines/>
      <w:jc w:val="both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E7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D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E08"/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0CD2"/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81D8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81D87"/>
    <w:rPr>
      <w:rFonts w:asciiTheme="majorHAnsi" w:eastAsiaTheme="majorEastAsia" w:hAnsiTheme="majorHAnsi" w:cstheme="majorBidi"/>
      <w:b/>
      <w:color w:val="1F4E79" w:themeColor="accent1" w:themeShade="8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1A49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A49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table" w:styleId="TableGrid">
    <w:name w:val="Table Grid"/>
    <w:basedOn w:val="TableNormal"/>
    <w:uiPriority w:val="39"/>
    <w:rsid w:val="0057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35B"/>
  </w:style>
  <w:style w:type="paragraph" w:styleId="Footer">
    <w:name w:val="footer"/>
    <w:basedOn w:val="Normal"/>
    <w:link w:val="FooterChar"/>
    <w:uiPriority w:val="99"/>
    <w:unhideWhenUsed/>
    <w:rsid w:val="0057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35B"/>
  </w:style>
  <w:style w:type="table" w:styleId="TableGridLight">
    <w:name w:val="Grid Table Light"/>
    <w:basedOn w:val="TableNormal"/>
    <w:uiPriority w:val="40"/>
    <w:rsid w:val="005733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1">
    <w:name w:val="t1"/>
    <w:basedOn w:val="DefaultParagraphFont"/>
    <w:rsid w:val="0057335B"/>
    <w:rPr>
      <w:color w:val="990000"/>
    </w:rPr>
  </w:style>
  <w:style w:type="character" w:customStyle="1" w:styleId="m1">
    <w:name w:val="m1"/>
    <w:basedOn w:val="DefaultParagraphFont"/>
    <w:rsid w:val="0057335B"/>
    <w:rPr>
      <w:color w:val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573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3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33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33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3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35B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733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2E08"/>
    <w:rPr>
      <w:color w:val="0000FF"/>
      <w:u w:val="single"/>
    </w:rPr>
  </w:style>
  <w:style w:type="character" w:customStyle="1" w:styleId="ns1">
    <w:name w:val="ns1"/>
    <w:basedOn w:val="DefaultParagraphFont"/>
    <w:rsid w:val="00832E08"/>
    <w:rPr>
      <w:color w:val="FF0000"/>
    </w:rPr>
  </w:style>
  <w:style w:type="character" w:customStyle="1" w:styleId="b1">
    <w:name w:val="b1"/>
    <w:basedOn w:val="DefaultParagraphFont"/>
    <w:rsid w:val="00832E08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DefaultParagraphFont"/>
    <w:rsid w:val="00832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2516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0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64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57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277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690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8033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72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0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9055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43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42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83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0763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9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327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48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3307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56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2838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82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0311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95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1667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8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205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346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6219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641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9754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096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30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2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296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916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7122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5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5482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03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7466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280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2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7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27965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2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1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2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34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87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211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490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35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9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6563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6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7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90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14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6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18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84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7985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5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902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81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8740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284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4557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293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2371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837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2211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00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01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5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8083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36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74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04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1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605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2517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72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3155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17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71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32808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507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31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324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0931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78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38297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362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4353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597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01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1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3371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0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5504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270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65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0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011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9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412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501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2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56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5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0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7409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00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4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89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9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5230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30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931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38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652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54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919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532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237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849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107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69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3347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69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5684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69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9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7075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96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11700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236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3985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42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78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92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631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9045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442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11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49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97889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24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38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28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1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9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9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84492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6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1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3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967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4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1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1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980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20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94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84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0078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8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496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91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18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59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98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4432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66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4311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674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23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529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8629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26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64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00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282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52394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4421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70004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528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08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8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3838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885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4805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40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1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1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58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5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611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72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81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30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9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Zurab Kukchishvili</cp:lastModifiedBy>
  <cp:revision>2</cp:revision>
  <dcterms:created xsi:type="dcterms:W3CDTF">2015-06-09T06:03:00Z</dcterms:created>
  <dcterms:modified xsi:type="dcterms:W3CDTF">2015-06-09T06:03:00Z</dcterms:modified>
</cp:coreProperties>
</file>